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9042A">
        <w:trPr>
          <w:trHeight w:hRule="exact" w:val="1528"/>
        </w:trPr>
        <w:tc>
          <w:tcPr>
            <w:tcW w:w="143" w:type="dxa"/>
          </w:tcPr>
          <w:p w:rsidR="0039042A" w:rsidRDefault="0039042A"/>
        </w:tc>
        <w:tc>
          <w:tcPr>
            <w:tcW w:w="285" w:type="dxa"/>
          </w:tcPr>
          <w:p w:rsidR="0039042A" w:rsidRDefault="0039042A"/>
        </w:tc>
        <w:tc>
          <w:tcPr>
            <w:tcW w:w="710" w:type="dxa"/>
          </w:tcPr>
          <w:p w:rsidR="0039042A" w:rsidRDefault="0039042A"/>
        </w:tc>
        <w:tc>
          <w:tcPr>
            <w:tcW w:w="1419" w:type="dxa"/>
          </w:tcPr>
          <w:p w:rsidR="0039042A" w:rsidRDefault="0039042A"/>
        </w:tc>
        <w:tc>
          <w:tcPr>
            <w:tcW w:w="1419" w:type="dxa"/>
          </w:tcPr>
          <w:p w:rsidR="0039042A" w:rsidRDefault="0039042A"/>
        </w:tc>
        <w:tc>
          <w:tcPr>
            <w:tcW w:w="710" w:type="dxa"/>
          </w:tcPr>
          <w:p w:rsidR="0039042A" w:rsidRDefault="0039042A"/>
        </w:tc>
        <w:tc>
          <w:tcPr>
            <w:tcW w:w="5543" w:type="dxa"/>
            <w:gridSpan w:val="4"/>
            <w:shd w:val="clear" w:color="000000" w:fill="FFFFFF"/>
            <w:tcMar>
              <w:left w:w="34" w:type="dxa"/>
              <w:right w:w="34" w:type="dxa"/>
            </w:tcMar>
          </w:tcPr>
          <w:p w:rsidR="0039042A" w:rsidRDefault="00AF628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39042A">
        <w:trPr>
          <w:trHeight w:hRule="exact" w:val="138"/>
        </w:trPr>
        <w:tc>
          <w:tcPr>
            <w:tcW w:w="143" w:type="dxa"/>
          </w:tcPr>
          <w:p w:rsidR="0039042A" w:rsidRDefault="0039042A"/>
        </w:tc>
        <w:tc>
          <w:tcPr>
            <w:tcW w:w="285" w:type="dxa"/>
          </w:tcPr>
          <w:p w:rsidR="0039042A" w:rsidRDefault="0039042A"/>
        </w:tc>
        <w:tc>
          <w:tcPr>
            <w:tcW w:w="710" w:type="dxa"/>
          </w:tcPr>
          <w:p w:rsidR="0039042A" w:rsidRDefault="0039042A"/>
        </w:tc>
        <w:tc>
          <w:tcPr>
            <w:tcW w:w="1419" w:type="dxa"/>
          </w:tcPr>
          <w:p w:rsidR="0039042A" w:rsidRDefault="0039042A"/>
        </w:tc>
        <w:tc>
          <w:tcPr>
            <w:tcW w:w="1419" w:type="dxa"/>
          </w:tcPr>
          <w:p w:rsidR="0039042A" w:rsidRDefault="0039042A"/>
        </w:tc>
        <w:tc>
          <w:tcPr>
            <w:tcW w:w="710" w:type="dxa"/>
          </w:tcPr>
          <w:p w:rsidR="0039042A" w:rsidRDefault="0039042A"/>
        </w:tc>
        <w:tc>
          <w:tcPr>
            <w:tcW w:w="426" w:type="dxa"/>
          </w:tcPr>
          <w:p w:rsidR="0039042A" w:rsidRDefault="0039042A"/>
        </w:tc>
        <w:tc>
          <w:tcPr>
            <w:tcW w:w="1277" w:type="dxa"/>
          </w:tcPr>
          <w:p w:rsidR="0039042A" w:rsidRDefault="0039042A"/>
        </w:tc>
        <w:tc>
          <w:tcPr>
            <w:tcW w:w="993" w:type="dxa"/>
          </w:tcPr>
          <w:p w:rsidR="0039042A" w:rsidRDefault="0039042A"/>
        </w:tc>
        <w:tc>
          <w:tcPr>
            <w:tcW w:w="2836" w:type="dxa"/>
          </w:tcPr>
          <w:p w:rsidR="0039042A" w:rsidRDefault="0039042A"/>
        </w:tc>
      </w:tr>
      <w:tr w:rsidR="0039042A">
        <w:trPr>
          <w:trHeight w:hRule="exact" w:val="585"/>
        </w:trPr>
        <w:tc>
          <w:tcPr>
            <w:tcW w:w="10221" w:type="dxa"/>
            <w:gridSpan w:val="10"/>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9042A" w:rsidRDefault="00AF62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9042A">
        <w:trPr>
          <w:trHeight w:hRule="exact" w:val="314"/>
        </w:trPr>
        <w:tc>
          <w:tcPr>
            <w:tcW w:w="10221" w:type="dxa"/>
            <w:gridSpan w:val="10"/>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9042A">
        <w:trPr>
          <w:trHeight w:hRule="exact" w:val="211"/>
        </w:trPr>
        <w:tc>
          <w:tcPr>
            <w:tcW w:w="143" w:type="dxa"/>
          </w:tcPr>
          <w:p w:rsidR="0039042A" w:rsidRDefault="0039042A"/>
        </w:tc>
        <w:tc>
          <w:tcPr>
            <w:tcW w:w="285" w:type="dxa"/>
          </w:tcPr>
          <w:p w:rsidR="0039042A" w:rsidRDefault="0039042A"/>
        </w:tc>
        <w:tc>
          <w:tcPr>
            <w:tcW w:w="710" w:type="dxa"/>
          </w:tcPr>
          <w:p w:rsidR="0039042A" w:rsidRDefault="0039042A"/>
        </w:tc>
        <w:tc>
          <w:tcPr>
            <w:tcW w:w="1419" w:type="dxa"/>
          </w:tcPr>
          <w:p w:rsidR="0039042A" w:rsidRDefault="0039042A"/>
        </w:tc>
        <w:tc>
          <w:tcPr>
            <w:tcW w:w="1419" w:type="dxa"/>
          </w:tcPr>
          <w:p w:rsidR="0039042A" w:rsidRDefault="0039042A"/>
        </w:tc>
        <w:tc>
          <w:tcPr>
            <w:tcW w:w="710" w:type="dxa"/>
          </w:tcPr>
          <w:p w:rsidR="0039042A" w:rsidRDefault="0039042A"/>
        </w:tc>
        <w:tc>
          <w:tcPr>
            <w:tcW w:w="426" w:type="dxa"/>
          </w:tcPr>
          <w:p w:rsidR="0039042A" w:rsidRDefault="0039042A"/>
        </w:tc>
        <w:tc>
          <w:tcPr>
            <w:tcW w:w="1277" w:type="dxa"/>
          </w:tcPr>
          <w:p w:rsidR="0039042A" w:rsidRDefault="0039042A"/>
        </w:tc>
        <w:tc>
          <w:tcPr>
            <w:tcW w:w="993" w:type="dxa"/>
          </w:tcPr>
          <w:p w:rsidR="0039042A" w:rsidRDefault="0039042A"/>
        </w:tc>
        <w:tc>
          <w:tcPr>
            <w:tcW w:w="2836" w:type="dxa"/>
          </w:tcPr>
          <w:p w:rsidR="0039042A" w:rsidRDefault="0039042A"/>
        </w:tc>
      </w:tr>
      <w:tr w:rsidR="0039042A">
        <w:trPr>
          <w:trHeight w:hRule="exact" w:val="277"/>
        </w:trPr>
        <w:tc>
          <w:tcPr>
            <w:tcW w:w="143" w:type="dxa"/>
          </w:tcPr>
          <w:p w:rsidR="0039042A" w:rsidRDefault="0039042A"/>
        </w:tc>
        <w:tc>
          <w:tcPr>
            <w:tcW w:w="285" w:type="dxa"/>
          </w:tcPr>
          <w:p w:rsidR="0039042A" w:rsidRDefault="0039042A"/>
        </w:tc>
        <w:tc>
          <w:tcPr>
            <w:tcW w:w="710" w:type="dxa"/>
          </w:tcPr>
          <w:p w:rsidR="0039042A" w:rsidRDefault="0039042A"/>
        </w:tc>
        <w:tc>
          <w:tcPr>
            <w:tcW w:w="1419" w:type="dxa"/>
          </w:tcPr>
          <w:p w:rsidR="0039042A" w:rsidRDefault="0039042A"/>
        </w:tc>
        <w:tc>
          <w:tcPr>
            <w:tcW w:w="1419" w:type="dxa"/>
          </w:tcPr>
          <w:p w:rsidR="0039042A" w:rsidRDefault="0039042A"/>
        </w:tc>
        <w:tc>
          <w:tcPr>
            <w:tcW w:w="710" w:type="dxa"/>
          </w:tcPr>
          <w:p w:rsidR="0039042A" w:rsidRDefault="0039042A"/>
        </w:tc>
        <w:tc>
          <w:tcPr>
            <w:tcW w:w="426" w:type="dxa"/>
          </w:tcPr>
          <w:p w:rsidR="0039042A" w:rsidRDefault="0039042A"/>
        </w:tc>
        <w:tc>
          <w:tcPr>
            <w:tcW w:w="1277" w:type="dxa"/>
          </w:tcPr>
          <w:p w:rsidR="0039042A" w:rsidRDefault="0039042A"/>
        </w:tc>
        <w:tc>
          <w:tcPr>
            <w:tcW w:w="3842" w:type="dxa"/>
            <w:gridSpan w:val="2"/>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УТВЕРЖДАЮ</w:t>
            </w:r>
          </w:p>
        </w:tc>
      </w:tr>
      <w:tr w:rsidR="0039042A">
        <w:trPr>
          <w:trHeight w:hRule="exact" w:val="138"/>
        </w:trPr>
        <w:tc>
          <w:tcPr>
            <w:tcW w:w="143" w:type="dxa"/>
          </w:tcPr>
          <w:p w:rsidR="0039042A" w:rsidRDefault="0039042A"/>
        </w:tc>
        <w:tc>
          <w:tcPr>
            <w:tcW w:w="285" w:type="dxa"/>
          </w:tcPr>
          <w:p w:rsidR="0039042A" w:rsidRDefault="0039042A"/>
        </w:tc>
        <w:tc>
          <w:tcPr>
            <w:tcW w:w="710" w:type="dxa"/>
          </w:tcPr>
          <w:p w:rsidR="0039042A" w:rsidRDefault="0039042A"/>
        </w:tc>
        <w:tc>
          <w:tcPr>
            <w:tcW w:w="1419" w:type="dxa"/>
          </w:tcPr>
          <w:p w:rsidR="0039042A" w:rsidRDefault="0039042A"/>
        </w:tc>
        <w:tc>
          <w:tcPr>
            <w:tcW w:w="1419" w:type="dxa"/>
          </w:tcPr>
          <w:p w:rsidR="0039042A" w:rsidRDefault="0039042A"/>
        </w:tc>
        <w:tc>
          <w:tcPr>
            <w:tcW w:w="710" w:type="dxa"/>
          </w:tcPr>
          <w:p w:rsidR="0039042A" w:rsidRDefault="0039042A"/>
        </w:tc>
        <w:tc>
          <w:tcPr>
            <w:tcW w:w="426" w:type="dxa"/>
          </w:tcPr>
          <w:p w:rsidR="0039042A" w:rsidRDefault="0039042A"/>
        </w:tc>
        <w:tc>
          <w:tcPr>
            <w:tcW w:w="1277" w:type="dxa"/>
          </w:tcPr>
          <w:p w:rsidR="0039042A" w:rsidRDefault="0039042A"/>
        </w:tc>
        <w:tc>
          <w:tcPr>
            <w:tcW w:w="993" w:type="dxa"/>
          </w:tcPr>
          <w:p w:rsidR="0039042A" w:rsidRDefault="0039042A"/>
        </w:tc>
        <w:tc>
          <w:tcPr>
            <w:tcW w:w="2836" w:type="dxa"/>
          </w:tcPr>
          <w:p w:rsidR="0039042A" w:rsidRDefault="0039042A"/>
        </w:tc>
      </w:tr>
      <w:tr w:rsidR="0039042A">
        <w:trPr>
          <w:trHeight w:hRule="exact" w:val="277"/>
        </w:trPr>
        <w:tc>
          <w:tcPr>
            <w:tcW w:w="143" w:type="dxa"/>
          </w:tcPr>
          <w:p w:rsidR="0039042A" w:rsidRDefault="0039042A"/>
        </w:tc>
        <w:tc>
          <w:tcPr>
            <w:tcW w:w="285" w:type="dxa"/>
          </w:tcPr>
          <w:p w:rsidR="0039042A" w:rsidRDefault="0039042A"/>
        </w:tc>
        <w:tc>
          <w:tcPr>
            <w:tcW w:w="710" w:type="dxa"/>
          </w:tcPr>
          <w:p w:rsidR="0039042A" w:rsidRDefault="0039042A"/>
        </w:tc>
        <w:tc>
          <w:tcPr>
            <w:tcW w:w="1419" w:type="dxa"/>
          </w:tcPr>
          <w:p w:rsidR="0039042A" w:rsidRDefault="0039042A"/>
        </w:tc>
        <w:tc>
          <w:tcPr>
            <w:tcW w:w="1419" w:type="dxa"/>
          </w:tcPr>
          <w:p w:rsidR="0039042A" w:rsidRDefault="0039042A"/>
        </w:tc>
        <w:tc>
          <w:tcPr>
            <w:tcW w:w="710" w:type="dxa"/>
          </w:tcPr>
          <w:p w:rsidR="0039042A" w:rsidRDefault="0039042A"/>
        </w:tc>
        <w:tc>
          <w:tcPr>
            <w:tcW w:w="426" w:type="dxa"/>
          </w:tcPr>
          <w:p w:rsidR="0039042A" w:rsidRDefault="0039042A"/>
        </w:tc>
        <w:tc>
          <w:tcPr>
            <w:tcW w:w="1277" w:type="dxa"/>
          </w:tcPr>
          <w:p w:rsidR="0039042A" w:rsidRDefault="0039042A"/>
        </w:tc>
        <w:tc>
          <w:tcPr>
            <w:tcW w:w="3842" w:type="dxa"/>
            <w:gridSpan w:val="2"/>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9042A">
        <w:trPr>
          <w:trHeight w:hRule="exact" w:val="138"/>
        </w:trPr>
        <w:tc>
          <w:tcPr>
            <w:tcW w:w="143" w:type="dxa"/>
          </w:tcPr>
          <w:p w:rsidR="0039042A" w:rsidRDefault="0039042A"/>
        </w:tc>
        <w:tc>
          <w:tcPr>
            <w:tcW w:w="285" w:type="dxa"/>
          </w:tcPr>
          <w:p w:rsidR="0039042A" w:rsidRDefault="0039042A"/>
        </w:tc>
        <w:tc>
          <w:tcPr>
            <w:tcW w:w="710" w:type="dxa"/>
          </w:tcPr>
          <w:p w:rsidR="0039042A" w:rsidRDefault="0039042A"/>
        </w:tc>
        <w:tc>
          <w:tcPr>
            <w:tcW w:w="1419" w:type="dxa"/>
          </w:tcPr>
          <w:p w:rsidR="0039042A" w:rsidRDefault="0039042A"/>
        </w:tc>
        <w:tc>
          <w:tcPr>
            <w:tcW w:w="1419" w:type="dxa"/>
          </w:tcPr>
          <w:p w:rsidR="0039042A" w:rsidRDefault="0039042A"/>
        </w:tc>
        <w:tc>
          <w:tcPr>
            <w:tcW w:w="710" w:type="dxa"/>
          </w:tcPr>
          <w:p w:rsidR="0039042A" w:rsidRDefault="0039042A"/>
        </w:tc>
        <w:tc>
          <w:tcPr>
            <w:tcW w:w="426" w:type="dxa"/>
          </w:tcPr>
          <w:p w:rsidR="0039042A" w:rsidRDefault="0039042A"/>
        </w:tc>
        <w:tc>
          <w:tcPr>
            <w:tcW w:w="1277" w:type="dxa"/>
          </w:tcPr>
          <w:p w:rsidR="0039042A" w:rsidRDefault="0039042A"/>
        </w:tc>
        <w:tc>
          <w:tcPr>
            <w:tcW w:w="993" w:type="dxa"/>
          </w:tcPr>
          <w:p w:rsidR="0039042A" w:rsidRDefault="0039042A"/>
        </w:tc>
        <w:tc>
          <w:tcPr>
            <w:tcW w:w="2836" w:type="dxa"/>
          </w:tcPr>
          <w:p w:rsidR="0039042A" w:rsidRDefault="0039042A"/>
        </w:tc>
      </w:tr>
      <w:tr w:rsidR="0039042A">
        <w:trPr>
          <w:trHeight w:hRule="exact" w:val="277"/>
        </w:trPr>
        <w:tc>
          <w:tcPr>
            <w:tcW w:w="143" w:type="dxa"/>
          </w:tcPr>
          <w:p w:rsidR="0039042A" w:rsidRDefault="0039042A"/>
        </w:tc>
        <w:tc>
          <w:tcPr>
            <w:tcW w:w="285" w:type="dxa"/>
          </w:tcPr>
          <w:p w:rsidR="0039042A" w:rsidRDefault="0039042A"/>
        </w:tc>
        <w:tc>
          <w:tcPr>
            <w:tcW w:w="710" w:type="dxa"/>
          </w:tcPr>
          <w:p w:rsidR="0039042A" w:rsidRDefault="0039042A"/>
        </w:tc>
        <w:tc>
          <w:tcPr>
            <w:tcW w:w="1419" w:type="dxa"/>
          </w:tcPr>
          <w:p w:rsidR="0039042A" w:rsidRDefault="0039042A"/>
        </w:tc>
        <w:tc>
          <w:tcPr>
            <w:tcW w:w="1419" w:type="dxa"/>
          </w:tcPr>
          <w:p w:rsidR="0039042A" w:rsidRDefault="0039042A"/>
        </w:tc>
        <w:tc>
          <w:tcPr>
            <w:tcW w:w="710" w:type="dxa"/>
          </w:tcPr>
          <w:p w:rsidR="0039042A" w:rsidRDefault="0039042A"/>
        </w:tc>
        <w:tc>
          <w:tcPr>
            <w:tcW w:w="426" w:type="dxa"/>
          </w:tcPr>
          <w:p w:rsidR="0039042A" w:rsidRDefault="0039042A"/>
        </w:tc>
        <w:tc>
          <w:tcPr>
            <w:tcW w:w="1277" w:type="dxa"/>
          </w:tcPr>
          <w:p w:rsidR="0039042A" w:rsidRDefault="0039042A"/>
        </w:tc>
        <w:tc>
          <w:tcPr>
            <w:tcW w:w="3842" w:type="dxa"/>
            <w:gridSpan w:val="2"/>
            <w:shd w:val="clear" w:color="000000" w:fill="FFFFFF"/>
            <w:tcMar>
              <w:left w:w="34" w:type="dxa"/>
              <w:right w:w="34" w:type="dxa"/>
            </w:tcMar>
          </w:tcPr>
          <w:p w:rsidR="0039042A" w:rsidRDefault="00AF628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9042A">
        <w:trPr>
          <w:trHeight w:hRule="exact" w:val="138"/>
        </w:trPr>
        <w:tc>
          <w:tcPr>
            <w:tcW w:w="143" w:type="dxa"/>
          </w:tcPr>
          <w:p w:rsidR="0039042A" w:rsidRDefault="0039042A"/>
        </w:tc>
        <w:tc>
          <w:tcPr>
            <w:tcW w:w="285" w:type="dxa"/>
          </w:tcPr>
          <w:p w:rsidR="0039042A" w:rsidRDefault="0039042A"/>
        </w:tc>
        <w:tc>
          <w:tcPr>
            <w:tcW w:w="710" w:type="dxa"/>
          </w:tcPr>
          <w:p w:rsidR="0039042A" w:rsidRDefault="0039042A"/>
        </w:tc>
        <w:tc>
          <w:tcPr>
            <w:tcW w:w="1419" w:type="dxa"/>
          </w:tcPr>
          <w:p w:rsidR="0039042A" w:rsidRDefault="0039042A"/>
        </w:tc>
        <w:tc>
          <w:tcPr>
            <w:tcW w:w="1419" w:type="dxa"/>
          </w:tcPr>
          <w:p w:rsidR="0039042A" w:rsidRDefault="0039042A"/>
        </w:tc>
        <w:tc>
          <w:tcPr>
            <w:tcW w:w="710" w:type="dxa"/>
          </w:tcPr>
          <w:p w:rsidR="0039042A" w:rsidRDefault="0039042A"/>
        </w:tc>
        <w:tc>
          <w:tcPr>
            <w:tcW w:w="426" w:type="dxa"/>
          </w:tcPr>
          <w:p w:rsidR="0039042A" w:rsidRDefault="0039042A"/>
        </w:tc>
        <w:tc>
          <w:tcPr>
            <w:tcW w:w="1277" w:type="dxa"/>
          </w:tcPr>
          <w:p w:rsidR="0039042A" w:rsidRDefault="0039042A"/>
        </w:tc>
        <w:tc>
          <w:tcPr>
            <w:tcW w:w="993" w:type="dxa"/>
          </w:tcPr>
          <w:p w:rsidR="0039042A" w:rsidRDefault="0039042A"/>
        </w:tc>
        <w:tc>
          <w:tcPr>
            <w:tcW w:w="2836" w:type="dxa"/>
          </w:tcPr>
          <w:p w:rsidR="0039042A" w:rsidRDefault="0039042A"/>
        </w:tc>
      </w:tr>
      <w:tr w:rsidR="0039042A">
        <w:trPr>
          <w:trHeight w:hRule="exact" w:val="277"/>
        </w:trPr>
        <w:tc>
          <w:tcPr>
            <w:tcW w:w="143" w:type="dxa"/>
          </w:tcPr>
          <w:p w:rsidR="0039042A" w:rsidRDefault="0039042A"/>
        </w:tc>
        <w:tc>
          <w:tcPr>
            <w:tcW w:w="285" w:type="dxa"/>
          </w:tcPr>
          <w:p w:rsidR="0039042A" w:rsidRDefault="0039042A"/>
        </w:tc>
        <w:tc>
          <w:tcPr>
            <w:tcW w:w="710" w:type="dxa"/>
          </w:tcPr>
          <w:p w:rsidR="0039042A" w:rsidRDefault="0039042A"/>
        </w:tc>
        <w:tc>
          <w:tcPr>
            <w:tcW w:w="1419" w:type="dxa"/>
          </w:tcPr>
          <w:p w:rsidR="0039042A" w:rsidRDefault="0039042A"/>
        </w:tc>
        <w:tc>
          <w:tcPr>
            <w:tcW w:w="1419" w:type="dxa"/>
          </w:tcPr>
          <w:p w:rsidR="0039042A" w:rsidRDefault="0039042A"/>
        </w:tc>
        <w:tc>
          <w:tcPr>
            <w:tcW w:w="710" w:type="dxa"/>
          </w:tcPr>
          <w:p w:rsidR="0039042A" w:rsidRDefault="0039042A"/>
        </w:tc>
        <w:tc>
          <w:tcPr>
            <w:tcW w:w="426" w:type="dxa"/>
          </w:tcPr>
          <w:p w:rsidR="0039042A" w:rsidRDefault="0039042A"/>
        </w:tc>
        <w:tc>
          <w:tcPr>
            <w:tcW w:w="1277" w:type="dxa"/>
          </w:tcPr>
          <w:p w:rsidR="0039042A" w:rsidRDefault="0039042A"/>
        </w:tc>
        <w:tc>
          <w:tcPr>
            <w:tcW w:w="3842" w:type="dxa"/>
            <w:gridSpan w:val="2"/>
            <w:shd w:val="clear" w:color="000000" w:fill="FFFFFF"/>
            <w:tcMar>
              <w:left w:w="34" w:type="dxa"/>
              <w:right w:w="34" w:type="dxa"/>
            </w:tcMar>
          </w:tcPr>
          <w:p w:rsidR="0039042A" w:rsidRDefault="00AF628A">
            <w:pPr>
              <w:spacing w:after="0" w:line="240" w:lineRule="auto"/>
              <w:jc w:val="right"/>
              <w:rPr>
                <w:sz w:val="24"/>
                <w:szCs w:val="24"/>
              </w:rPr>
            </w:pPr>
            <w:r>
              <w:rPr>
                <w:rFonts w:ascii="Times New Roman" w:hAnsi="Times New Roman" w:cs="Times New Roman"/>
                <w:color w:val="000000"/>
                <w:sz w:val="24"/>
                <w:szCs w:val="24"/>
              </w:rPr>
              <w:t>30.08.2021 г.</w:t>
            </w:r>
          </w:p>
        </w:tc>
      </w:tr>
      <w:tr w:rsidR="0039042A">
        <w:trPr>
          <w:trHeight w:hRule="exact" w:val="277"/>
        </w:trPr>
        <w:tc>
          <w:tcPr>
            <w:tcW w:w="143" w:type="dxa"/>
          </w:tcPr>
          <w:p w:rsidR="0039042A" w:rsidRDefault="0039042A"/>
        </w:tc>
        <w:tc>
          <w:tcPr>
            <w:tcW w:w="285" w:type="dxa"/>
          </w:tcPr>
          <w:p w:rsidR="0039042A" w:rsidRDefault="0039042A"/>
        </w:tc>
        <w:tc>
          <w:tcPr>
            <w:tcW w:w="710" w:type="dxa"/>
          </w:tcPr>
          <w:p w:rsidR="0039042A" w:rsidRDefault="0039042A"/>
        </w:tc>
        <w:tc>
          <w:tcPr>
            <w:tcW w:w="1419" w:type="dxa"/>
          </w:tcPr>
          <w:p w:rsidR="0039042A" w:rsidRDefault="0039042A"/>
        </w:tc>
        <w:tc>
          <w:tcPr>
            <w:tcW w:w="1419" w:type="dxa"/>
          </w:tcPr>
          <w:p w:rsidR="0039042A" w:rsidRDefault="0039042A"/>
        </w:tc>
        <w:tc>
          <w:tcPr>
            <w:tcW w:w="710" w:type="dxa"/>
          </w:tcPr>
          <w:p w:rsidR="0039042A" w:rsidRDefault="0039042A"/>
        </w:tc>
        <w:tc>
          <w:tcPr>
            <w:tcW w:w="426" w:type="dxa"/>
          </w:tcPr>
          <w:p w:rsidR="0039042A" w:rsidRDefault="0039042A"/>
        </w:tc>
        <w:tc>
          <w:tcPr>
            <w:tcW w:w="1277" w:type="dxa"/>
          </w:tcPr>
          <w:p w:rsidR="0039042A" w:rsidRDefault="0039042A"/>
        </w:tc>
        <w:tc>
          <w:tcPr>
            <w:tcW w:w="993" w:type="dxa"/>
          </w:tcPr>
          <w:p w:rsidR="0039042A" w:rsidRDefault="0039042A"/>
        </w:tc>
        <w:tc>
          <w:tcPr>
            <w:tcW w:w="2836" w:type="dxa"/>
          </w:tcPr>
          <w:p w:rsidR="0039042A" w:rsidRDefault="0039042A"/>
        </w:tc>
      </w:tr>
      <w:tr w:rsidR="0039042A">
        <w:trPr>
          <w:trHeight w:hRule="exact" w:val="416"/>
        </w:trPr>
        <w:tc>
          <w:tcPr>
            <w:tcW w:w="10221" w:type="dxa"/>
            <w:gridSpan w:val="10"/>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9042A">
        <w:trPr>
          <w:trHeight w:hRule="exact" w:val="775"/>
        </w:trPr>
        <w:tc>
          <w:tcPr>
            <w:tcW w:w="143" w:type="dxa"/>
          </w:tcPr>
          <w:p w:rsidR="0039042A" w:rsidRDefault="0039042A"/>
        </w:tc>
        <w:tc>
          <w:tcPr>
            <w:tcW w:w="285" w:type="dxa"/>
          </w:tcPr>
          <w:p w:rsidR="0039042A" w:rsidRDefault="0039042A"/>
        </w:tc>
        <w:tc>
          <w:tcPr>
            <w:tcW w:w="710" w:type="dxa"/>
          </w:tcPr>
          <w:p w:rsidR="0039042A" w:rsidRDefault="0039042A"/>
        </w:tc>
        <w:tc>
          <w:tcPr>
            <w:tcW w:w="1419" w:type="dxa"/>
          </w:tcPr>
          <w:p w:rsidR="0039042A" w:rsidRDefault="0039042A"/>
        </w:tc>
        <w:tc>
          <w:tcPr>
            <w:tcW w:w="4834" w:type="dxa"/>
            <w:gridSpan w:val="5"/>
            <w:shd w:val="clear" w:color="000000" w:fill="FFFFFF"/>
            <w:tcMar>
              <w:left w:w="34" w:type="dxa"/>
              <w:right w:w="34" w:type="dxa"/>
            </w:tcMar>
          </w:tcPr>
          <w:p w:rsidR="0039042A" w:rsidRDefault="00AF628A">
            <w:pPr>
              <w:spacing w:after="0" w:line="240" w:lineRule="auto"/>
              <w:jc w:val="center"/>
              <w:rPr>
                <w:sz w:val="32"/>
                <w:szCs w:val="32"/>
              </w:rPr>
            </w:pPr>
            <w:r>
              <w:rPr>
                <w:rFonts w:ascii="Times New Roman" w:hAnsi="Times New Roman" w:cs="Times New Roman"/>
                <w:color w:val="000000"/>
                <w:sz w:val="32"/>
                <w:szCs w:val="32"/>
              </w:rPr>
              <w:t>История русской литературы</w:t>
            </w:r>
          </w:p>
          <w:p w:rsidR="0039042A" w:rsidRDefault="00AF628A">
            <w:pPr>
              <w:spacing w:after="0" w:line="240" w:lineRule="auto"/>
              <w:jc w:val="center"/>
              <w:rPr>
                <w:sz w:val="32"/>
                <w:szCs w:val="32"/>
              </w:rPr>
            </w:pPr>
            <w:r>
              <w:rPr>
                <w:rFonts w:ascii="Times New Roman" w:hAnsi="Times New Roman" w:cs="Times New Roman"/>
                <w:color w:val="000000"/>
                <w:sz w:val="32"/>
                <w:szCs w:val="32"/>
              </w:rPr>
              <w:t>К.М.04.02.02</w:t>
            </w:r>
          </w:p>
        </w:tc>
        <w:tc>
          <w:tcPr>
            <w:tcW w:w="2836" w:type="dxa"/>
          </w:tcPr>
          <w:p w:rsidR="0039042A" w:rsidRDefault="0039042A"/>
        </w:tc>
      </w:tr>
      <w:tr w:rsidR="0039042A">
        <w:trPr>
          <w:trHeight w:hRule="exact" w:val="277"/>
        </w:trPr>
        <w:tc>
          <w:tcPr>
            <w:tcW w:w="10221" w:type="dxa"/>
            <w:gridSpan w:val="10"/>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9042A">
        <w:trPr>
          <w:trHeight w:hRule="exact" w:val="1389"/>
        </w:trPr>
        <w:tc>
          <w:tcPr>
            <w:tcW w:w="143" w:type="dxa"/>
          </w:tcPr>
          <w:p w:rsidR="0039042A" w:rsidRDefault="0039042A"/>
        </w:tc>
        <w:tc>
          <w:tcPr>
            <w:tcW w:w="285" w:type="dxa"/>
          </w:tcPr>
          <w:p w:rsidR="0039042A" w:rsidRDefault="0039042A"/>
        </w:tc>
        <w:tc>
          <w:tcPr>
            <w:tcW w:w="9795" w:type="dxa"/>
            <w:gridSpan w:val="8"/>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9042A" w:rsidRDefault="00AF628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39042A" w:rsidRDefault="00AF62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9042A">
        <w:trPr>
          <w:trHeight w:hRule="exact" w:val="138"/>
        </w:trPr>
        <w:tc>
          <w:tcPr>
            <w:tcW w:w="143" w:type="dxa"/>
          </w:tcPr>
          <w:p w:rsidR="0039042A" w:rsidRDefault="0039042A"/>
        </w:tc>
        <w:tc>
          <w:tcPr>
            <w:tcW w:w="285" w:type="dxa"/>
          </w:tcPr>
          <w:p w:rsidR="0039042A" w:rsidRDefault="0039042A"/>
        </w:tc>
        <w:tc>
          <w:tcPr>
            <w:tcW w:w="710" w:type="dxa"/>
          </w:tcPr>
          <w:p w:rsidR="0039042A" w:rsidRDefault="0039042A"/>
        </w:tc>
        <w:tc>
          <w:tcPr>
            <w:tcW w:w="1419" w:type="dxa"/>
          </w:tcPr>
          <w:p w:rsidR="0039042A" w:rsidRDefault="0039042A"/>
        </w:tc>
        <w:tc>
          <w:tcPr>
            <w:tcW w:w="1419" w:type="dxa"/>
          </w:tcPr>
          <w:p w:rsidR="0039042A" w:rsidRDefault="0039042A"/>
        </w:tc>
        <w:tc>
          <w:tcPr>
            <w:tcW w:w="710" w:type="dxa"/>
          </w:tcPr>
          <w:p w:rsidR="0039042A" w:rsidRDefault="0039042A"/>
        </w:tc>
        <w:tc>
          <w:tcPr>
            <w:tcW w:w="426" w:type="dxa"/>
          </w:tcPr>
          <w:p w:rsidR="0039042A" w:rsidRDefault="0039042A"/>
        </w:tc>
        <w:tc>
          <w:tcPr>
            <w:tcW w:w="1277" w:type="dxa"/>
          </w:tcPr>
          <w:p w:rsidR="0039042A" w:rsidRDefault="0039042A"/>
        </w:tc>
        <w:tc>
          <w:tcPr>
            <w:tcW w:w="993" w:type="dxa"/>
          </w:tcPr>
          <w:p w:rsidR="0039042A" w:rsidRDefault="0039042A"/>
        </w:tc>
        <w:tc>
          <w:tcPr>
            <w:tcW w:w="2836" w:type="dxa"/>
          </w:tcPr>
          <w:p w:rsidR="0039042A" w:rsidRDefault="0039042A"/>
        </w:tc>
      </w:tr>
      <w:tr w:rsidR="0039042A">
        <w:trPr>
          <w:trHeight w:hRule="exact" w:val="833"/>
        </w:trPr>
        <w:tc>
          <w:tcPr>
            <w:tcW w:w="10221" w:type="dxa"/>
            <w:gridSpan w:val="10"/>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9042A">
        <w:trPr>
          <w:trHeight w:hRule="exact" w:val="416"/>
        </w:trPr>
        <w:tc>
          <w:tcPr>
            <w:tcW w:w="143" w:type="dxa"/>
          </w:tcPr>
          <w:p w:rsidR="0039042A" w:rsidRDefault="0039042A"/>
        </w:tc>
        <w:tc>
          <w:tcPr>
            <w:tcW w:w="285" w:type="dxa"/>
          </w:tcPr>
          <w:p w:rsidR="0039042A" w:rsidRDefault="0039042A"/>
        </w:tc>
        <w:tc>
          <w:tcPr>
            <w:tcW w:w="710" w:type="dxa"/>
          </w:tcPr>
          <w:p w:rsidR="0039042A" w:rsidRDefault="0039042A"/>
        </w:tc>
        <w:tc>
          <w:tcPr>
            <w:tcW w:w="1419" w:type="dxa"/>
          </w:tcPr>
          <w:p w:rsidR="0039042A" w:rsidRDefault="0039042A"/>
        </w:tc>
        <w:tc>
          <w:tcPr>
            <w:tcW w:w="1419" w:type="dxa"/>
          </w:tcPr>
          <w:p w:rsidR="0039042A" w:rsidRDefault="0039042A"/>
        </w:tc>
        <w:tc>
          <w:tcPr>
            <w:tcW w:w="710" w:type="dxa"/>
          </w:tcPr>
          <w:p w:rsidR="0039042A" w:rsidRDefault="0039042A"/>
        </w:tc>
        <w:tc>
          <w:tcPr>
            <w:tcW w:w="426" w:type="dxa"/>
          </w:tcPr>
          <w:p w:rsidR="0039042A" w:rsidRDefault="0039042A"/>
        </w:tc>
        <w:tc>
          <w:tcPr>
            <w:tcW w:w="1277" w:type="dxa"/>
          </w:tcPr>
          <w:p w:rsidR="0039042A" w:rsidRDefault="0039042A"/>
        </w:tc>
        <w:tc>
          <w:tcPr>
            <w:tcW w:w="993" w:type="dxa"/>
          </w:tcPr>
          <w:p w:rsidR="0039042A" w:rsidRDefault="0039042A"/>
        </w:tc>
        <w:tc>
          <w:tcPr>
            <w:tcW w:w="2836" w:type="dxa"/>
          </w:tcPr>
          <w:p w:rsidR="0039042A" w:rsidRDefault="0039042A"/>
        </w:tc>
      </w:tr>
      <w:tr w:rsidR="0039042A">
        <w:trPr>
          <w:trHeight w:hRule="exact" w:val="277"/>
        </w:trPr>
        <w:tc>
          <w:tcPr>
            <w:tcW w:w="3984" w:type="dxa"/>
            <w:gridSpan w:val="5"/>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9042A" w:rsidRDefault="0039042A"/>
        </w:tc>
        <w:tc>
          <w:tcPr>
            <w:tcW w:w="426" w:type="dxa"/>
          </w:tcPr>
          <w:p w:rsidR="0039042A" w:rsidRDefault="0039042A"/>
        </w:tc>
        <w:tc>
          <w:tcPr>
            <w:tcW w:w="1277" w:type="dxa"/>
          </w:tcPr>
          <w:p w:rsidR="0039042A" w:rsidRDefault="0039042A"/>
        </w:tc>
        <w:tc>
          <w:tcPr>
            <w:tcW w:w="993" w:type="dxa"/>
          </w:tcPr>
          <w:p w:rsidR="0039042A" w:rsidRDefault="0039042A"/>
        </w:tc>
        <w:tc>
          <w:tcPr>
            <w:tcW w:w="2836" w:type="dxa"/>
          </w:tcPr>
          <w:p w:rsidR="0039042A" w:rsidRDefault="0039042A"/>
        </w:tc>
      </w:tr>
      <w:tr w:rsidR="0039042A">
        <w:trPr>
          <w:trHeight w:hRule="exact" w:val="155"/>
        </w:trPr>
        <w:tc>
          <w:tcPr>
            <w:tcW w:w="143" w:type="dxa"/>
          </w:tcPr>
          <w:p w:rsidR="0039042A" w:rsidRDefault="0039042A"/>
        </w:tc>
        <w:tc>
          <w:tcPr>
            <w:tcW w:w="285" w:type="dxa"/>
          </w:tcPr>
          <w:p w:rsidR="0039042A" w:rsidRDefault="0039042A"/>
        </w:tc>
        <w:tc>
          <w:tcPr>
            <w:tcW w:w="710" w:type="dxa"/>
          </w:tcPr>
          <w:p w:rsidR="0039042A" w:rsidRDefault="0039042A"/>
        </w:tc>
        <w:tc>
          <w:tcPr>
            <w:tcW w:w="1419" w:type="dxa"/>
          </w:tcPr>
          <w:p w:rsidR="0039042A" w:rsidRDefault="0039042A"/>
        </w:tc>
        <w:tc>
          <w:tcPr>
            <w:tcW w:w="1419" w:type="dxa"/>
          </w:tcPr>
          <w:p w:rsidR="0039042A" w:rsidRDefault="0039042A"/>
        </w:tc>
        <w:tc>
          <w:tcPr>
            <w:tcW w:w="710" w:type="dxa"/>
          </w:tcPr>
          <w:p w:rsidR="0039042A" w:rsidRDefault="0039042A"/>
        </w:tc>
        <w:tc>
          <w:tcPr>
            <w:tcW w:w="426" w:type="dxa"/>
          </w:tcPr>
          <w:p w:rsidR="0039042A" w:rsidRDefault="0039042A"/>
        </w:tc>
        <w:tc>
          <w:tcPr>
            <w:tcW w:w="1277" w:type="dxa"/>
          </w:tcPr>
          <w:p w:rsidR="0039042A" w:rsidRDefault="0039042A"/>
        </w:tc>
        <w:tc>
          <w:tcPr>
            <w:tcW w:w="993" w:type="dxa"/>
          </w:tcPr>
          <w:p w:rsidR="0039042A" w:rsidRDefault="0039042A"/>
        </w:tc>
        <w:tc>
          <w:tcPr>
            <w:tcW w:w="2836" w:type="dxa"/>
          </w:tcPr>
          <w:p w:rsidR="0039042A" w:rsidRDefault="0039042A"/>
        </w:tc>
      </w:tr>
      <w:tr w:rsidR="003904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ОБРАЗОВАНИЕ И НАУКА</w:t>
            </w:r>
          </w:p>
        </w:tc>
      </w:tr>
      <w:tr w:rsidR="0039042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9042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9042A" w:rsidRDefault="0039042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r>
      <w:tr w:rsidR="0039042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39042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9042A" w:rsidRDefault="0039042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r>
      <w:tr w:rsidR="0039042A">
        <w:trPr>
          <w:trHeight w:hRule="exact" w:val="124"/>
        </w:trPr>
        <w:tc>
          <w:tcPr>
            <w:tcW w:w="143" w:type="dxa"/>
          </w:tcPr>
          <w:p w:rsidR="0039042A" w:rsidRDefault="0039042A"/>
        </w:tc>
        <w:tc>
          <w:tcPr>
            <w:tcW w:w="285" w:type="dxa"/>
          </w:tcPr>
          <w:p w:rsidR="0039042A" w:rsidRDefault="0039042A"/>
        </w:tc>
        <w:tc>
          <w:tcPr>
            <w:tcW w:w="710" w:type="dxa"/>
          </w:tcPr>
          <w:p w:rsidR="0039042A" w:rsidRDefault="0039042A"/>
        </w:tc>
        <w:tc>
          <w:tcPr>
            <w:tcW w:w="1419" w:type="dxa"/>
          </w:tcPr>
          <w:p w:rsidR="0039042A" w:rsidRDefault="0039042A"/>
        </w:tc>
        <w:tc>
          <w:tcPr>
            <w:tcW w:w="1419" w:type="dxa"/>
          </w:tcPr>
          <w:p w:rsidR="0039042A" w:rsidRDefault="0039042A"/>
        </w:tc>
        <w:tc>
          <w:tcPr>
            <w:tcW w:w="710" w:type="dxa"/>
          </w:tcPr>
          <w:p w:rsidR="0039042A" w:rsidRDefault="0039042A"/>
        </w:tc>
        <w:tc>
          <w:tcPr>
            <w:tcW w:w="426" w:type="dxa"/>
          </w:tcPr>
          <w:p w:rsidR="0039042A" w:rsidRDefault="0039042A"/>
        </w:tc>
        <w:tc>
          <w:tcPr>
            <w:tcW w:w="1277" w:type="dxa"/>
          </w:tcPr>
          <w:p w:rsidR="0039042A" w:rsidRDefault="0039042A"/>
        </w:tc>
        <w:tc>
          <w:tcPr>
            <w:tcW w:w="993" w:type="dxa"/>
          </w:tcPr>
          <w:p w:rsidR="0039042A" w:rsidRDefault="0039042A"/>
        </w:tc>
        <w:tc>
          <w:tcPr>
            <w:tcW w:w="2836" w:type="dxa"/>
          </w:tcPr>
          <w:p w:rsidR="0039042A" w:rsidRDefault="0039042A"/>
        </w:tc>
      </w:tr>
      <w:tr w:rsidR="0039042A">
        <w:trPr>
          <w:trHeight w:hRule="exact" w:val="277"/>
        </w:trPr>
        <w:tc>
          <w:tcPr>
            <w:tcW w:w="5118" w:type="dxa"/>
            <w:gridSpan w:val="7"/>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39042A">
        <w:trPr>
          <w:trHeight w:hRule="exact" w:val="26"/>
        </w:trPr>
        <w:tc>
          <w:tcPr>
            <w:tcW w:w="143" w:type="dxa"/>
          </w:tcPr>
          <w:p w:rsidR="0039042A" w:rsidRDefault="0039042A"/>
        </w:tc>
        <w:tc>
          <w:tcPr>
            <w:tcW w:w="285" w:type="dxa"/>
          </w:tcPr>
          <w:p w:rsidR="0039042A" w:rsidRDefault="0039042A"/>
        </w:tc>
        <w:tc>
          <w:tcPr>
            <w:tcW w:w="710" w:type="dxa"/>
          </w:tcPr>
          <w:p w:rsidR="0039042A" w:rsidRDefault="0039042A"/>
        </w:tc>
        <w:tc>
          <w:tcPr>
            <w:tcW w:w="1419" w:type="dxa"/>
          </w:tcPr>
          <w:p w:rsidR="0039042A" w:rsidRDefault="0039042A"/>
        </w:tc>
        <w:tc>
          <w:tcPr>
            <w:tcW w:w="1419" w:type="dxa"/>
          </w:tcPr>
          <w:p w:rsidR="0039042A" w:rsidRDefault="0039042A"/>
        </w:tc>
        <w:tc>
          <w:tcPr>
            <w:tcW w:w="710" w:type="dxa"/>
          </w:tcPr>
          <w:p w:rsidR="0039042A" w:rsidRDefault="0039042A"/>
        </w:tc>
        <w:tc>
          <w:tcPr>
            <w:tcW w:w="426" w:type="dxa"/>
          </w:tcPr>
          <w:p w:rsidR="0039042A" w:rsidRDefault="0039042A"/>
        </w:tc>
        <w:tc>
          <w:tcPr>
            <w:tcW w:w="5118" w:type="dxa"/>
            <w:gridSpan w:val="3"/>
            <w:vMerge/>
            <w:shd w:val="clear" w:color="000000" w:fill="FFFFFF"/>
            <w:tcMar>
              <w:left w:w="34" w:type="dxa"/>
              <w:right w:w="34" w:type="dxa"/>
            </w:tcMar>
          </w:tcPr>
          <w:p w:rsidR="0039042A" w:rsidRDefault="0039042A"/>
        </w:tc>
      </w:tr>
      <w:tr w:rsidR="0039042A">
        <w:trPr>
          <w:trHeight w:hRule="exact" w:val="1597"/>
        </w:trPr>
        <w:tc>
          <w:tcPr>
            <w:tcW w:w="143" w:type="dxa"/>
          </w:tcPr>
          <w:p w:rsidR="0039042A" w:rsidRDefault="0039042A"/>
        </w:tc>
        <w:tc>
          <w:tcPr>
            <w:tcW w:w="285" w:type="dxa"/>
          </w:tcPr>
          <w:p w:rsidR="0039042A" w:rsidRDefault="0039042A"/>
        </w:tc>
        <w:tc>
          <w:tcPr>
            <w:tcW w:w="710" w:type="dxa"/>
          </w:tcPr>
          <w:p w:rsidR="0039042A" w:rsidRDefault="0039042A"/>
        </w:tc>
        <w:tc>
          <w:tcPr>
            <w:tcW w:w="1419" w:type="dxa"/>
          </w:tcPr>
          <w:p w:rsidR="0039042A" w:rsidRDefault="0039042A"/>
        </w:tc>
        <w:tc>
          <w:tcPr>
            <w:tcW w:w="1419" w:type="dxa"/>
          </w:tcPr>
          <w:p w:rsidR="0039042A" w:rsidRDefault="0039042A"/>
        </w:tc>
        <w:tc>
          <w:tcPr>
            <w:tcW w:w="710" w:type="dxa"/>
          </w:tcPr>
          <w:p w:rsidR="0039042A" w:rsidRDefault="0039042A"/>
        </w:tc>
        <w:tc>
          <w:tcPr>
            <w:tcW w:w="426" w:type="dxa"/>
          </w:tcPr>
          <w:p w:rsidR="0039042A" w:rsidRDefault="0039042A"/>
        </w:tc>
        <w:tc>
          <w:tcPr>
            <w:tcW w:w="1277" w:type="dxa"/>
          </w:tcPr>
          <w:p w:rsidR="0039042A" w:rsidRDefault="0039042A"/>
        </w:tc>
        <w:tc>
          <w:tcPr>
            <w:tcW w:w="993" w:type="dxa"/>
          </w:tcPr>
          <w:p w:rsidR="0039042A" w:rsidRDefault="0039042A"/>
        </w:tc>
        <w:tc>
          <w:tcPr>
            <w:tcW w:w="2836" w:type="dxa"/>
          </w:tcPr>
          <w:p w:rsidR="0039042A" w:rsidRDefault="0039042A"/>
        </w:tc>
      </w:tr>
      <w:tr w:rsidR="0039042A">
        <w:trPr>
          <w:trHeight w:hRule="exact" w:val="277"/>
        </w:trPr>
        <w:tc>
          <w:tcPr>
            <w:tcW w:w="143" w:type="dxa"/>
          </w:tcPr>
          <w:p w:rsidR="0039042A" w:rsidRDefault="0039042A"/>
        </w:tc>
        <w:tc>
          <w:tcPr>
            <w:tcW w:w="10079" w:type="dxa"/>
            <w:gridSpan w:val="9"/>
            <w:vMerge w:val="restart"/>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9042A">
        <w:trPr>
          <w:trHeight w:hRule="exact" w:val="138"/>
        </w:trPr>
        <w:tc>
          <w:tcPr>
            <w:tcW w:w="143" w:type="dxa"/>
          </w:tcPr>
          <w:p w:rsidR="0039042A" w:rsidRDefault="0039042A"/>
        </w:tc>
        <w:tc>
          <w:tcPr>
            <w:tcW w:w="10079" w:type="dxa"/>
            <w:gridSpan w:val="9"/>
            <w:vMerge/>
            <w:shd w:val="clear" w:color="000000" w:fill="FFFFFF"/>
            <w:tcMar>
              <w:left w:w="34" w:type="dxa"/>
              <w:right w:w="34" w:type="dxa"/>
            </w:tcMar>
          </w:tcPr>
          <w:p w:rsidR="0039042A" w:rsidRDefault="0039042A"/>
        </w:tc>
      </w:tr>
      <w:tr w:rsidR="0039042A">
        <w:trPr>
          <w:trHeight w:hRule="exact" w:val="1666"/>
        </w:trPr>
        <w:tc>
          <w:tcPr>
            <w:tcW w:w="143" w:type="dxa"/>
          </w:tcPr>
          <w:p w:rsidR="0039042A" w:rsidRDefault="0039042A"/>
        </w:tc>
        <w:tc>
          <w:tcPr>
            <w:tcW w:w="10079" w:type="dxa"/>
            <w:gridSpan w:val="9"/>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39042A" w:rsidRDefault="0039042A">
            <w:pPr>
              <w:spacing w:after="0" w:line="240" w:lineRule="auto"/>
              <w:jc w:val="center"/>
              <w:rPr>
                <w:sz w:val="24"/>
                <w:szCs w:val="24"/>
              </w:rPr>
            </w:pPr>
          </w:p>
          <w:p w:rsidR="0039042A" w:rsidRDefault="00AF628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9042A" w:rsidRDefault="0039042A">
            <w:pPr>
              <w:spacing w:after="0" w:line="240" w:lineRule="auto"/>
              <w:jc w:val="center"/>
              <w:rPr>
                <w:sz w:val="24"/>
                <w:szCs w:val="24"/>
              </w:rPr>
            </w:pPr>
          </w:p>
          <w:p w:rsidR="0039042A" w:rsidRDefault="00AF628A">
            <w:pPr>
              <w:spacing w:after="0" w:line="240" w:lineRule="auto"/>
              <w:jc w:val="center"/>
              <w:rPr>
                <w:sz w:val="24"/>
                <w:szCs w:val="24"/>
              </w:rPr>
            </w:pPr>
            <w:r>
              <w:rPr>
                <w:rFonts w:ascii="Times New Roman" w:hAnsi="Times New Roman" w:cs="Times New Roman"/>
                <w:color w:val="000000"/>
                <w:sz w:val="24"/>
                <w:szCs w:val="24"/>
              </w:rPr>
              <w:t>Омск, 2021</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9042A">
        <w:trPr>
          <w:trHeight w:hRule="exact" w:val="2222"/>
        </w:trPr>
        <w:tc>
          <w:tcPr>
            <w:tcW w:w="10788"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lastRenderedPageBreak/>
              <w:t>Составитель:</w:t>
            </w:r>
          </w:p>
          <w:p w:rsidR="0039042A" w:rsidRDefault="0039042A">
            <w:pPr>
              <w:spacing w:after="0" w:line="240" w:lineRule="auto"/>
              <w:rPr>
                <w:sz w:val="24"/>
                <w:szCs w:val="24"/>
              </w:rPr>
            </w:pPr>
          </w:p>
          <w:p w:rsidR="0039042A" w:rsidRDefault="00AF628A">
            <w:pPr>
              <w:spacing w:after="0" w:line="240" w:lineRule="auto"/>
              <w:rPr>
                <w:sz w:val="24"/>
                <w:szCs w:val="24"/>
              </w:rPr>
            </w:pPr>
            <w:r>
              <w:rPr>
                <w:rFonts w:ascii="Times New Roman" w:hAnsi="Times New Roman" w:cs="Times New Roman"/>
                <w:color w:val="000000"/>
                <w:sz w:val="24"/>
                <w:szCs w:val="24"/>
              </w:rPr>
              <w:t>к.филол.н, доцент _________________ /Попова О.В./</w:t>
            </w:r>
          </w:p>
          <w:p w:rsidR="0039042A" w:rsidRDefault="0039042A">
            <w:pPr>
              <w:spacing w:after="0" w:line="240" w:lineRule="auto"/>
              <w:rPr>
                <w:sz w:val="24"/>
                <w:szCs w:val="24"/>
              </w:rPr>
            </w:pPr>
          </w:p>
          <w:p w:rsidR="0039042A" w:rsidRDefault="00AF628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9042A" w:rsidRDefault="00AF628A">
            <w:pPr>
              <w:spacing w:after="0" w:line="240" w:lineRule="auto"/>
              <w:rPr>
                <w:sz w:val="24"/>
                <w:szCs w:val="24"/>
              </w:rPr>
            </w:pPr>
            <w:r>
              <w:rPr>
                <w:rFonts w:ascii="Times New Roman" w:hAnsi="Times New Roman" w:cs="Times New Roman"/>
                <w:color w:val="000000"/>
                <w:sz w:val="24"/>
                <w:szCs w:val="24"/>
              </w:rPr>
              <w:t>Протокол от 30.08.2021 г.  №1</w:t>
            </w:r>
          </w:p>
        </w:tc>
      </w:tr>
      <w:tr w:rsidR="0039042A">
        <w:trPr>
          <w:trHeight w:hRule="exact" w:val="277"/>
        </w:trPr>
        <w:tc>
          <w:tcPr>
            <w:tcW w:w="10788"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277"/>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9042A">
        <w:trPr>
          <w:trHeight w:hRule="exact" w:val="555"/>
        </w:trPr>
        <w:tc>
          <w:tcPr>
            <w:tcW w:w="9640" w:type="dxa"/>
          </w:tcPr>
          <w:p w:rsidR="0039042A" w:rsidRDefault="0039042A"/>
        </w:tc>
      </w:tr>
      <w:tr w:rsidR="0039042A">
        <w:trPr>
          <w:trHeight w:hRule="exact" w:val="8751"/>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9042A" w:rsidRDefault="00AF628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9042A" w:rsidRDefault="00AF628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9042A" w:rsidRDefault="00AF628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042A" w:rsidRDefault="00AF628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042A" w:rsidRDefault="00AF628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9042A" w:rsidRDefault="00AF628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9042A" w:rsidRDefault="00AF628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9042A" w:rsidRDefault="00AF628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9042A" w:rsidRDefault="00AF628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9042A" w:rsidRDefault="00AF628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9042A" w:rsidRDefault="00AF62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277"/>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9042A">
        <w:trPr>
          <w:trHeight w:hRule="exact" w:val="15113"/>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9042A" w:rsidRDefault="00AF628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9042A" w:rsidRDefault="00AF628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042A" w:rsidRDefault="00AF62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042A" w:rsidRDefault="00AF628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042A" w:rsidRDefault="00AF628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9042A" w:rsidRDefault="00AF62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042A" w:rsidRDefault="00AF628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2021/2022 учебный год, утвержденным приказом ректора от 30.08.2021 №94;</w:t>
            </w:r>
          </w:p>
          <w:p w:rsidR="0039042A" w:rsidRDefault="00AF628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русской литературы» в течение 2021/2022 учебного года:</w:t>
            </w:r>
          </w:p>
          <w:p w:rsidR="0039042A" w:rsidRDefault="00AF628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285"/>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39042A">
        <w:trPr>
          <w:trHeight w:hRule="exact" w:val="138"/>
        </w:trPr>
        <w:tc>
          <w:tcPr>
            <w:tcW w:w="9640" w:type="dxa"/>
          </w:tcPr>
          <w:p w:rsidR="0039042A" w:rsidRDefault="0039042A"/>
        </w:tc>
      </w:tr>
      <w:tr w:rsidR="0039042A">
        <w:trPr>
          <w:trHeight w:hRule="exact" w:val="1396"/>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b/>
                <w:color w:val="000000"/>
                <w:sz w:val="24"/>
                <w:szCs w:val="24"/>
              </w:rPr>
              <w:t>1. Наименование дисциплины: К.М.04.02.02 «История русской литературы».</w:t>
            </w:r>
          </w:p>
          <w:p w:rsidR="0039042A" w:rsidRDefault="00AF628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9042A">
        <w:trPr>
          <w:trHeight w:hRule="exact" w:val="138"/>
        </w:trPr>
        <w:tc>
          <w:tcPr>
            <w:tcW w:w="9640" w:type="dxa"/>
          </w:tcPr>
          <w:p w:rsidR="0039042A" w:rsidRDefault="0039042A"/>
        </w:tc>
      </w:tr>
      <w:tr w:rsidR="0039042A">
        <w:trPr>
          <w:trHeight w:hRule="exact" w:val="3530"/>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9042A" w:rsidRDefault="00AF628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русской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904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b/>
                <w:color w:val="000000"/>
                <w:sz w:val="24"/>
                <w:szCs w:val="24"/>
              </w:rPr>
              <w:t>Код компетенции: ПК-1</w:t>
            </w:r>
          </w:p>
          <w:p w:rsidR="0039042A" w:rsidRDefault="00AF628A">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39042A">
        <w:trPr>
          <w:trHeight w:hRule="exact" w:val="585"/>
        </w:trPr>
        <w:tc>
          <w:tcPr>
            <w:tcW w:w="9654" w:type="dxa"/>
            <w:shd w:val="clear" w:color="000000" w:fill="FFFFFF"/>
            <w:tcMar>
              <w:left w:w="34" w:type="dxa"/>
              <w:right w:w="34" w:type="dxa"/>
            </w:tcMar>
          </w:tcPr>
          <w:p w:rsidR="0039042A" w:rsidRDefault="0039042A">
            <w:pPr>
              <w:spacing w:after="0" w:line="240" w:lineRule="auto"/>
              <w:rPr>
                <w:sz w:val="24"/>
                <w:szCs w:val="24"/>
              </w:rPr>
            </w:pPr>
          </w:p>
          <w:p w:rsidR="0039042A" w:rsidRDefault="00AF62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04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3904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3904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3904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3904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3904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3904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39042A">
        <w:trPr>
          <w:trHeight w:hRule="exact" w:val="277"/>
        </w:trPr>
        <w:tc>
          <w:tcPr>
            <w:tcW w:w="9640" w:type="dxa"/>
          </w:tcPr>
          <w:p w:rsidR="0039042A" w:rsidRDefault="0039042A"/>
        </w:tc>
      </w:tr>
      <w:tr w:rsidR="0039042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b/>
                <w:color w:val="000000"/>
                <w:sz w:val="24"/>
                <w:szCs w:val="24"/>
              </w:rPr>
              <w:t>Код компетенции: ПК-2</w:t>
            </w:r>
          </w:p>
          <w:p w:rsidR="0039042A" w:rsidRDefault="00AF628A">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39042A">
        <w:trPr>
          <w:trHeight w:hRule="exact" w:val="585"/>
        </w:trPr>
        <w:tc>
          <w:tcPr>
            <w:tcW w:w="9654" w:type="dxa"/>
            <w:shd w:val="clear" w:color="000000" w:fill="FFFFFF"/>
            <w:tcMar>
              <w:left w:w="34" w:type="dxa"/>
              <w:right w:w="34" w:type="dxa"/>
            </w:tcMar>
          </w:tcPr>
          <w:p w:rsidR="0039042A" w:rsidRDefault="0039042A">
            <w:pPr>
              <w:spacing w:after="0" w:line="240" w:lineRule="auto"/>
              <w:rPr>
                <w:sz w:val="24"/>
                <w:szCs w:val="24"/>
              </w:rPr>
            </w:pPr>
          </w:p>
          <w:p w:rsidR="0039042A" w:rsidRDefault="00AF62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04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9042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39042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39042A">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39042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39042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39042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39042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39042A">
        <w:trPr>
          <w:trHeight w:hRule="exact" w:val="416"/>
        </w:trPr>
        <w:tc>
          <w:tcPr>
            <w:tcW w:w="3970" w:type="dxa"/>
          </w:tcPr>
          <w:p w:rsidR="0039042A" w:rsidRDefault="0039042A"/>
        </w:tc>
        <w:tc>
          <w:tcPr>
            <w:tcW w:w="1702" w:type="dxa"/>
          </w:tcPr>
          <w:p w:rsidR="0039042A" w:rsidRDefault="0039042A"/>
        </w:tc>
        <w:tc>
          <w:tcPr>
            <w:tcW w:w="1702" w:type="dxa"/>
          </w:tcPr>
          <w:p w:rsidR="0039042A" w:rsidRDefault="0039042A"/>
        </w:tc>
        <w:tc>
          <w:tcPr>
            <w:tcW w:w="426" w:type="dxa"/>
          </w:tcPr>
          <w:p w:rsidR="0039042A" w:rsidRDefault="0039042A"/>
        </w:tc>
        <w:tc>
          <w:tcPr>
            <w:tcW w:w="710" w:type="dxa"/>
          </w:tcPr>
          <w:p w:rsidR="0039042A" w:rsidRDefault="0039042A"/>
        </w:tc>
        <w:tc>
          <w:tcPr>
            <w:tcW w:w="143" w:type="dxa"/>
          </w:tcPr>
          <w:p w:rsidR="0039042A" w:rsidRDefault="0039042A"/>
        </w:tc>
        <w:tc>
          <w:tcPr>
            <w:tcW w:w="993" w:type="dxa"/>
          </w:tcPr>
          <w:p w:rsidR="0039042A" w:rsidRDefault="0039042A"/>
        </w:tc>
      </w:tr>
      <w:tr w:rsidR="0039042A">
        <w:trPr>
          <w:trHeight w:hRule="exact" w:val="304"/>
        </w:trPr>
        <w:tc>
          <w:tcPr>
            <w:tcW w:w="9654" w:type="dxa"/>
            <w:gridSpan w:val="7"/>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9042A">
        <w:trPr>
          <w:trHeight w:hRule="exact" w:val="1637"/>
        </w:trPr>
        <w:tc>
          <w:tcPr>
            <w:tcW w:w="9654" w:type="dxa"/>
            <w:gridSpan w:val="7"/>
            <w:shd w:val="clear" w:color="000000" w:fill="FFFFFF"/>
            <w:tcMar>
              <w:left w:w="34" w:type="dxa"/>
              <w:right w:w="34" w:type="dxa"/>
            </w:tcMar>
          </w:tcPr>
          <w:p w:rsidR="0039042A" w:rsidRDefault="0039042A">
            <w:pPr>
              <w:spacing w:after="0" w:line="240" w:lineRule="auto"/>
              <w:jc w:val="both"/>
              <w:rPr>
                <w:sz w:val="24"/>
                <w:szCs w:val="24"/>
              </w:rPr>
            </w:pPr>
          </w:p>
          <w:p w:rsidR="0039042A" w:rsidRDefault="00AF628A">
            <w:pPr>
              <w:spacing w:after="0" w:line="240" w:lineRule="auto"/>
              <w:jc w:val="both"/>
              <w:rPr>
                <w:sz w:val="24"/>
                <w:szCs w:val="24"/>
              </w:rPr>
            </w:pPr>
            <w:r>
              <w:rPr>
                <w:rFonts w:ascii="Times New Roman" w:hAnsi="Times New Roman" w:cs="Times New Roman"/>
                <w:color w:val="000000"/>
                <w:sz w:val="24"/>
                <w:szCs w:val="24"/>
              </w:rPr>
              <w:t>Дисциплина К.М.04.02.02 «История русской литературы»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39042A">
        <w:trPr>
          <w:trHeight w:hRule="exact" w:val="138"/>
        </w:trPr>
        <w:tc>
          <w:tcPr>
            <w:tcW w:w="3970" w:type="dxa"/>
          </w:tcPr>
          <w:p w:rsidR="0039042A" w:rsidRDefault="0039042A"/>
        </w:tc>
        <w:tc>
          <w:tcPr>
            <w:tcW w:w="1702" w:type="dxa"/>
          </w:tcPr>
          <w:p w:rsidR="0039042A" w:rsidRDefault="0039042A"/>
        </w:tc>
        <w:tc>
          <w:tcPr>
            <w:tcW w:w="1702" w:type="dxa"/>
          </w:tcPr>
          <w:p w:rsidR="0039042A" w:rsidRDefault="0039042A"/>
        </w:tc>
        <w:tc>
          <w:tcPr>
            <w:tcW w:w="426" w:type="dxa"/>
          </w:tcPr>
          <w:p w:rsidR="0039042A" w:rsidRDefault="0039042A"/>
        </w:tc>
        <w:tc>
          <w:tcPr>
            <w:tcW w:w="710" w:type="dxa"/>
          </w:tcPr>
          <w:p w:rsidR="0039042A" w:rsidRDefault="0039042A"/>
        </w:tc>
        <w:tc>
          <w:tcPr>
            <w:tcW w:w="143" w:type="dxa"/>
          </w:tcPr>
          <w:p w:rsidR="0039042A" w:rsidRDefault="0039042A"/>
        </w:tc>
        <w:tc>
          <w:tcPr>
            <w:tcW w:w="993" w:type="dxa"/>
          </w:tcPr>
          <w:p w:rsidR="0039042A" w:rsidRDefault="0039042A"/>
        </w:tc>
      </w:tr>
      <w:tr w:rsidR="0039042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42A" w:rsidRDefault="00AF628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42A" w:rsidRDefault="00AF628A">
            <w:pPr>
              <w:spacing w:after="0" w:line="240" w:lineRule="auto"/>
              <w:jc w:val="center"/>
              <w:rPr>
                <w:sz w:val="24"/>
                <w:szCs w:val="24"/>
              </w:rPr>
            </w:pPr>
            <w:r>
              <w:rPr>
                <w:rFonts w:ascii="Times New Roman" w:hAnsi="Times New Roman" w:cs="Times New Roman"/>
                <w:color w:val="000000"/>
                <w:sz w:val="24"/>
                <w:szCs w:val="24"/>
              </w:rPr>
              <w:t>Коды</w:t>
            </w:r>
          </w:p>
          <w:p w:rsidR="0039042A" w:rsidRDefault="00AF628A">
            <w:pPr>
              <w:spacing w:after="0" w:line="240" w:lineRule="auto"/>
              <w:jc w:val="center"/>
              <w:rPr>
                <w:sz w:val="24"/>
                <w:szCs w:val="24"/>
              </w:rPr>
            </w:pPr>
            <w:r>
              <w:rPr>
                <w:rFonts w:ascii="Times New Roman" w:hAnsi="Times New Roman" w:cs="Times New Roman"/>
                <w:color w:val="000000"/>
                <w:sz w:val="24"/>
                <w:szCs w:val="24"/>
              </w:rPr>
              <w:t>форми-</w:t>
            </w:r>
          </w:p>
          <w:p w:rsidR="0039042A" w:rsidRDefault="00AF628A">
            <w:pPr>
              <w:spacing w:after="0" w:line="240" w:lineRule="auto"/>
              <w:jc w:val="center"/>
              <w:rPr>
                <w:sz w:val="24"/>
                <w:szCs w:val="24"/>
              </w:rPr>
            </w:pPr>
            <w:r>
              <w:rPr>
                <w:rFonts w:ascii="Times New Roman" w:hAnsi="Times New Roman" w:cs="Times New Roman"/>
                <w:color w:val="000000"/>
                <w:sz w:val="24"/>
                <w:szCs w:val="24"/>
              </w:rPr>
              <w:t>руемых</w:t>
            </w:r>
          </w:p>
          <w:p w:rsidR="0039042A" w:rsidRDefault="00AF628A">
            <w:pPr>
              <w:spacing w:after="0" w:line="240" w:lineRule="auto"/>
              <w:jc w:val="center"/>
              <w:rPr>
                <w:sz w:val="24"/>
                <w:szCs w:val="24"/>
              </w:rPr>
            </w:pPr>
            <w:r>
              <w:rPr>
                <w:rFonts w:ascii="Times New Roman" w:hAnsi="Times New Roman" w:cs="Times New Roman"/>
                <w:color w:val="000000"/>
                <w:sz w:val="24"/>
                <w:szCs w:val="24"/>
              </w:rPr>
              <w:t>компе-</w:t>
            </w:r>
          </w:p>
          <w:p w:rsidR="0039042A" w:rsidRDefault="00AF628A">
            <w:pPr>
              <w:spacing w:after="0" w:line="240" w:lineRule="auto"/>
              <w:jc w:val="center"/>
              <w:rPr>
                <w:sz w:val="24"/>
                <w:szCs w:val="24"/>
              </w:rPr>
            </w:pPr>
            <w:r>
              <w:rPr>
                <w:rFonts w:ascii="Times New Roman" w:hAnsi="Times New Roman" w:cs="Times New Roman"/>
                <w:color w:val="000000"/>
                <w:sz w:val="24"/>
                <w:szCs w:val="24"/>
              </w:rPr>
              <w:t>тенций</w:t>
            </w:r>
          </w:p>
        </w:tc>
      </w:tr>
      <w:tr w:rsidR="0039042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42A" w:rsidRDefault="00AF62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42A" w:rsidRDefault="0039042A"/>
        </w:tc>
      </w:tr>
      <w:tr w:rsidR="0039042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42A" w:rsidRDefault="00AF628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42A" w:rsidRDefault="00AF628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42A" w:rsidRDefault="0039042A"/>
        </w:tc>
      </w:tr>
      <w:tr w:rsidR="0039042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42A" w:rsidRDefault="00AF628A">
            <w:pPr>
              <w:spacing w:after="0" w:line="240" w:lineRule="auto"/>
              <w:jc w:val="center"/>
            </w:pPr>
            <w:r>
              <w:rPr>
                <w:rFonts w:ascii="Times New Roman" w:hAnsi="Times New Roman" w:cs="Times New Roman"/>
                <w:color w:val="000000"/>
              </w:rPr>
              <w:t>Литературоведение. Текстология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42A" w:rsidRDefault="00AF628A">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42A" w:rsidRDefault="00AF628A">
            <w:pPr>
              <w:spacing w:after="0" w:line="240" w:lineRule="auto"/>
              <w:jc w:val="center"/>
              <w:rPr>
                <w:sz w:val="24"/>
                <w:szCs w:val="24"/>
              </w:rPr>
            </w:pPr>
            <w:r>
              <w:rPr>
                <w:rFonts w:ascii="Times New Roman" w:hAnsi="Times New Roman" w:cs="Times New Roman"/>
                <w:color w:val="000000"/>
                <w:sz w:val="24"/>
                <w:szCs w:val="24"/>
              </w:rPr>
              <w:t>ПК-1, ПК-2</w:t>
            </w:r>
          </w:p>
        </w:tc>
      </w:tr>
      <w:tr w:rsidR="0039042A">
        <w:trPr>
          <w:trHeight w:hRule="exact" w:val="138"/>
        </w:trPr>
        <w:tc>
          <w:tcPr>
            <w:tcW w:w="3970" w:type="dxa"/>
          </w:tcPr>
          <w:p w:rsidR="0039042A" w:rsidRDefault="0039042A"/>
        </w:tc>
        <w:tc>
          <w:tcPr>
            <w:tcW w:w="1702" w:type="dxa"/>
          </w:tcPr>
          <w:p w:rsidR="0039042A" w:rsidRDefault="0039042A"/>
        </w:tc>
        <w:tc>
          <w:tcPr>
            <w:tcW w:w="1702" w:type="dxa"/>
          </w:tcPr>
          <w:p w:rsidR="0039042A" w:rsidRDefault="0039042A"/>
        </w:tc>
        <w:tc>
          <w:tcPr>
            <w:tcW w:w="426" w:type="dxa"/>
          </w:tcPr>
          <w:p w:rsidR="0039042A" w:rsidRDefault="0039042A"/>
        </w:tc>
        <w:tc>
          <w:tcPr>
            <w:tcW w:w="710" w:type="dxa"/>
          </w:tcPr>
          <w:p w:rsidR="0039042A" w:rsidRDefault="0039042A"/>
        </w:tc>
        <w:tc>
          <w:tcPr>
            <w:tcW w:w="143" w:type="dxa"/>
          </w:tcPr>
          <w:p w:rsidR="0039042A" w:rsidRDefault="0039042A"/>
        </w:tc>
        <w:tc>
          <w:tcPr>
            <w:tcW w:w="993" w:type="dxa"/>
          </w:tcPr>
          <w:p w:rsidR="0039042A" w:rsidRDefault="0039042A"/>
        </w:tc>
      </w:tr>
      <w:tr w:rsidR="0039042A">
        <w:trPr>
          <w:trHeight w:hRule="exact" w:val="1125"/>
        </w:trPr>
        <w:tc>
          <w:tcPr>
            <w:tcW w:w="9654" w:type="dxa"/>
            <w:gridSpan w:val="7"/>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9042A">
        <w:trPr>
          <w:trHeight w:hRule="exact" w:val="585"/>
        </w:trPr>
        <w:tc>
          <w:tcPr>
            <w:tcW w:w="9654" w:type="dxa"/>
            <w:gridSpan w:val="7"/>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Объем учебной дисциплины – 27 зачетных единиц – 972 академических часов</w:t>
            </w:r>
          </w:p>
          <w:p w:rsidR="0039042A" w:rsidRDefault="00AF628A">
            <w:pPr>
              <w:spacing w:after="0" w:line="240" w:lineRule="auto"/>
              <w:jc w:val="center"/>
              <w:rPr>
                <w:sz w:val="24"/>
                <w:szCs w:val="24"/>
              </w:rPr>
            </w:pPr>
            <w:r>
              <w:rPr>
                <w:rFonts w:ascii="Times New Roman" w:hAnsi="Times New Roman" w:cs="Times New Roman"/>
                <w:color w:val="000000"/>
                <w:sz w:val="24"/>
                <w:szCs w:val="24"/>
              </w:rPr>
              <w:t>Из них:</w:t>
            </w:r>
          </w:p>
        </w:tc>
      </w:tr>
      <w:tr w:rsidR="0039042A">
        <w:trPr>
          <w:trHeight w:hRule="exact" w:val="138"/>
        </w:trPr>
        <w:tc>
          <w:tcPr>
            <w:tcW w:w="3970" w:type="dxa"/>
          </w:tcPr>
          <w:p w:rsidR="0039042A" w:rsidRDefault="0039042A"/>
        </w:tc>
        <w:tc>
          <w:tcPr>
            <w:tcW w:w="1702" w:type="dxa"/>
          </w:tcPr>
          <w:p w:rsidR="0039042A" w:rsidRDefault="0039042A"/>
        </w:tc>
        <w:tc>
          <w:tcPr>
            <w:tcW w:w="1702" w:type="dxa"/>
          </w:tcPr>
          <w:p w:rsidR="0039042A" w:rsidRDefault="0039042A"/>
        </w:tc>
        <w:tc>
          <w:tcPr>
            <w:tcW w:w="426" w:type="dxa"/>
          </w:tcPr>
          <w:p w:rsidR="0039042A" w:rsidRDefault="0039042A"/>
        </w:tc>
        <w:tc>
          <w:tcPr>
            <w:tcW w:w="710" w:type="dxa"/>
          </w:tcPr>
          <w:p w:rsidR="0039042A" w:rsidRDefault="0039042A"/>
        </w:tc>
        <w:tc>
          <w:tcPr>
            <w:tcW w:w="143" w:type="dxa"/>
          </w:tcPr>
          <w:p w:rsidR="0039042A" w:rsidRDefault="0039042A"/>
        </w:tc>
        <w:tc>
          <w:tcPr>
            <w:tcW w:w="993" w:type="dxa"/>
          </w:tcPr>
          <w:p w:rsidR="0039042A" w:rsidRDefault="0039042A"/>
        </w:tc>
      </w:tr>
      <w:tr w:rsidR="003904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80</w:t>
            </w:r>
          </w:p>
        </w:tc>
      </w:tr>
      <w:tr w:rsidR="003904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30</w:t>
            </w:r>
          </w:p>
        </w:tc>
      </w:tr>
      <w:tr w:rsidR="003904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28</w:t>
            </w:r>
          </w:p>
        </w:tc>
      </w:tr>
      <w:tr w:rsidR="003904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22</w:t>
            </w:r>
          </w:p>
        </w:tc>
      </w:tr>
      <w:tr w:rsidR="003904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825</w:t>
            </w:r>
          </w:p>
        </w:tc>
      </w:tr>
      <w:tr w:rsidR="003904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57</w:t>
            </w:r>
          </w:p>
        </w:tc>
      </w:tr>
      <w:tr w:rsidR="0039042A">
        <w:trPr>
          <w:trHeight w:hRule="exact" w:val="416"/>
        </w:trPr>
        <w:tc>
          <w:tcPr>
            <w:tcW w:w="3970" w:type="dxa"/>
          </w:tcPr>
          <w:p w:rsidR="0039042A" w:rsidRDefault="0039042A"/>
        </w:tc>
        <w:tc>
          <w:tcPr>
            <w:tcW w:w="1702" w:type="dxa"/>
          </w:tcPr>
          <w:p w:rsidR="0039042A" w:rsidRDefault="0039042A"/>
        </w:tc>
        <w:tc>
          <w:tcPr>
            <w:tcW w:w="1702" w:type="dxa"/>
          </w:tcPr>
          <w:p w:rsidR="0039042A" w:rsidRDefault="0039042A"/>
        </w:tc>
        <w:tc>
          <w:tcPr>
            <w:tcW w:w="426" w:type="dxa"/>
          </w:tcPr>
          <w:p w:rsidR="0039042A" w:rsidRDefault="0039042A"/>
        </w:tc>
        <w:tc>
          <w:tcPr>
            <w:tcW w:w="710" w:type="dxa"/>
          </w:tcPr>
          <w:p w:rsidR="0039042A" w:rsidRDefault="0039042A"/>
        </w:tc>
        <w:tc>
          <w:tcPr>
            <w:tcW w:w="143" w:type="dxa"/>
          </w:tcPr>
          <w:p w:rsidR="0039042A" w:rsidRDefault="0039042A"/>
        </w:tc>
        <w:tc>
          <w:tcPr>
            <w:tcW w:w="993" w:type="dxa"/>
          </w:tcPr>
          <w:p w:rsidR="0039042A" w:rsidRDefault="0039042A"/>
        </w:tc>
      </w:tr>
      <w:tr w:rsidR="003904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экзамены 1, 2, 3, 4</w:t>
            </w:r>
          </w:p>
          <w:p w:rsidR="0039042A" w:rsidRDefault="00AF628A">
            <w:pPr>
              <w:spacing w:after="0" w:line="240" w:lineRule="auto"/>
              <w:jc w:val="center"/>
              <w:rPr>
                <w:sz w:val="24"/>
                <w:szCs w:val="24"/>
              </w:rPr>
            </w:pPr>
            <w:r>
              <w:rPr>
                <w:rFonts w:ascii="Times New Roman" w:hAnsi="Times New Roman" w:cs="Times New Roman"/>
                <w:color w:val="000000"/>
                <w:sz w:val="24"/>
                <w:szCs w:val="24"/>
              </w:rPr>
              <w:t>зачеты 1, 2, 3</w:t>
            </w:r>
          </w:p>
        </w:tc>
      </w:tr>
      <w:tr w:rsidR="0039042A">
        <w:trPr>
          <w:trHeight w:hRule="exact" w:val="277"/>
        </w:trPr>
        <w:tc>
          <w:tcPr>
            <w:tcW w:w="3970" w:type="dxa"/>
          </w:tcPr>
          <w:p w:rsidR="0039042A" w:rsidRDefault="0039042A"/>
        </w:tc>
        <w:tc>
          <w:tcPr>
            <w:tcW w:w="1702" w:type="dxa"/>
          </w:tcPr>
          <w:p w:rsidR="0039042A" w:rsidRDefault="0039042A"/>
        </w:tc>
        <w:tc>
          <w:tcPr>
            <w:tcW w:w="1702" w:type="dxa"/>
          </w:tcPr>
          <w:p w:rsidR="0039042A" w:rsidRDefault="0039042A"/>
        </w:tc>
        <w:tc>
          <w:tcPr>
            <w:tcW w:w="426" w:type="dxa"/>
          </w:tcPr>
          <w:p w:rsidR="0039042A" w:rsidRDefault="0039042A"/>
        </w:tc>
        <w:tc>
          <w:tcPr>
            <w:tcW w:w="710" w:type="dxa"/>
          </w:tcPr>
          <w:p w:rsidR="0039042A" w:rsidRDefault="0039042A"/>
        </w:tc>
        <w:tc>
          <w:tcPr>
            <w:tcW w:w="143" w:type="dxa"/>
          </w:tcPr>
          <w:p w:rsidR="0039042A" w:rsidRDefault="0039042A"/>
        </w:tc>
        <w:tc>
          <w:tcPr>
            <w:tcW w:w="993" w:type="dxa"/>
          </w:tcPr>
          <w:p w:rsidR="0039042A" w:rsidRDefault="0039042A"/>
        </w:tc>
      </w:tr>
      <w:tr w:rsidR="0039042A">
        <w:trPr>
          <w:trHeight w:hRule="exact" w:val="1666"/>
        </w:trPr>
        <w:tc>
          <w:tcPr>
            <w:tcW w:w="9654" w:type="dxa"/>
            <w:gridSpan w:val="7"/>
            <w:shd w:val="clear" w:color="000000" w:fill="FFFFFF"/>
            <w:tcMar>
              <w:left w:w="34" w:type="dxa"/>
              <w:right w:w="34" w:type="dxa"/>
            </w:tcMar>
          </w:tcPr>
          <w:p w:rsidR="0039042A" w:rsidRDefault="0039042A">
            <w:pPr>
              <w:spacing w:after="0" w:line="240" w:lineRule="auto"/>
              <w:jc w:val="center"/>
              <w:rPr>
                <w:sz w:val="24"/>
                <w:szCs w:val="24"/>
              </w:rPr>
            </w:pPr>
          </w:p>
          <w:p w:rsidR="0039042A" w:rsidRDefault="00AF628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042A" w:rsidRDefault="0039042A">
            <w:pPr>
              <w:spacing w:after="0" w:line="240" w:lineRule="auto"/>
              <w:jc w:val="center"/>
              <w:rPr>
                <w:sz w:val="24"/>
                <w:szCs w:val="24"/>
              </w:rPr>
            </w:pPr>
          </w:p>
          <w:p w:rsidR="0039042A" w:rsidRDefault="00AF62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9042A">
        <w:trPr>
          <w:trHeight w:hRule="exact" w:val="416"/>
        </w:trPr>
        <w:tc>
          <w:tcPr>
            <w:tcW w:w="3970" w:type="dxa"/>
          </w:tcPr>
          <w:p w:rsidR="0039042A" w:rsidRDefault="0039042A"/>
        </w:tc>
        <w:tc>
          <w:tcPr>
            <w:tcW w:w="1702" w:type="dxa"/>
          </w:tcPr>
          <w:p w:rsidR="0039042A" w:rsidRDefault="0039042A"/>
        </w:tc>
        <w:tc>
          <w:tcPr>
            <w:tcW w:w="1702" w:type="dxa"/>
          </w:tcPr>
          <w:p w:rsidR="0039042A" w:rsidRDefault="0039042A"/>
        </w:tc>
        <w:tc>
          <w:tcPr>
            <w:tcW w:w="426" w:type="dxa"/>
          </w:tcPr>
          <w:p w:rsidR="0039042A" w:rsidRDefault="0039042A"/>
        </w:tc>
        <w:tc>
          <w:tcPr>
            <w:tcW w:w="710" w:type="dxa"/>
          </w:tcPr>
          <w:p w:rsidR="0039042A" w:rsidRDefault="0039042A"/>
        </w:tc>
        <w:tc>
          <w:tcPr>
            <w:tcW w:w="143" w:type="dxa"/>
          </w:tcPr>
          <w:p w:rsidR="0039042A" w:rsidRDefault="0039042A"/>
        </w:tc>
        <w:tc>
          <w:tcPr>
            <w:tcW w:w="993" w:type="dxa"/>
          </w:tcPr>
          <w:p w:rsidR="0039042A" w:rsidRDefault="0039042A"/>
        </w:tc>
      </w:tr>
      <w:tr w:rsidR="003904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42A" w:rsidRDefault="00AF62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42A" w:rsidRDefault="00AF62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42A" w:rsidRDefault="00AF628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42A" w:rsidRDefault="00AF628A">
            <w:pPr>
              <w:spacing w:after="0" w:line="240" w:lineRule="auto"/>
              <w:jc w:val="center"/>
              <w:rPr>
                <w:sz w:val="24"/>
                <w:szCs w:val="24"/>
              </w:rPr>
            </w:pPr>
            <w:r>
              <w:rPr>
                <w:rFonts w:ascii="Times New Roman" w:hAnsi="Times New Roman" w:cs="Times New Roman"/>
                <w:color w:val="000000"/>
                <w:sz w:val="24"/>
                <w:szCs w:val="24"/>
              </w:rPr>
              <w:t>Часов</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04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Эстетическое своеобразие и мировоззренческие основания древнерусской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Система жанров и стилей древнерусской литературы. Особенности изображения человека и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Основные принципы русского летописания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Литература и публицистика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Литература, архитектура, иконопись эпохи Епифания Премудрого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Литература, архитектура, иконопись эпохи  Андрея Рублева.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Общая характеристика литературы XVII века и идейно-художественное своеобразие бытовых, сатирических повестей.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Симеона Полоцкого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Идейно-художественное своеобразие «Слова о полку Игореве» в контексте литературы XIIв. и воинских повестей XIII-XIV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Эстетическое своеобразие и мировоззренческие основания древнерусской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Система жанров и стилей древнерусской литературы. Особенности изображения человека и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Основные принципы русского летописания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Литература и публицистика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Литература, архитектура, иконопись эпохи Епифания Премудрого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Литература, архитектура, иконопись эпохи  Андрея Рублева.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Общая характеристика литературы XVII века и идейно-художественное своеобразие бытовых, сатирических повестей.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Симеона Полоцкого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Идейно-художественное своеобразие «Слова о полку Игореве» в контексте литературы XIIв. и воинских повестей XIII-XIV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Эстетическое своеобразие и мировоззренческие основания древнерусской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11</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Система жанров и стилей древнерусской литературы. Особенности изображения человека и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11</w:t>
            </w:r>
          </w:p>
        </w:tc>
      </w:tr>
      <w:tr w:rsidR="0039042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Основные принципы русского летописания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Литература и публицистика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Литература, архитектура, иконопись эпохи Епифания Премудрого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Литература, архитектура, иконопись эпохи  Андрея Рублева.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Общая характеристика литературы XVII века и идейно-художественное своеобразие бытовых, сатирических повестей.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Симеона Полоцкого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lastRenderedPageBreak/>
              <w:t>Идейно-художественное своеобразие «Слова о полку Игореве» в контексте литературы XIIв. и воинских повестей XIII-XIV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Основные принципы русского летописания. «Повесть временных лет» как исторический памятник. Идейно-тематическое своеобразие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Литература и публицистика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Литература, архитектура, иконопись эпохи Епифания Премудрого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Общая характеристика литературы XVII века и идейно-художественное своеобразие бытовых, сатирических повестей.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Идейно-художественное своеобразие «Слова о полку Игореве» в контексте литературы XIIв. и воинских повестей XIII-XIV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Литература Руси XVII в. Век перехода к индивидуальному началу в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Русское просветительство и классицизм.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Эволюция жанра стихотворной сатиры в русской литературе 18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Жанровое многообразие лирической поэзии в русской литературе 18 века. Поэтика русской 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Поэтическое творчество Г.Р. Державина.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Русская лирика последних десятилетий 18 века. «Лёгкая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Национальное своеобразие русской литературы XVIII века. Формирование новой государственной идеологии в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Новаторство Фонвизина драматурга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Жанр комедии в русской литературе 18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Жанровое своеобразие стихотворной сатиры (сатира Кантемира)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Жанровое многообразие лирической поэзии в русской литературе 18 века. Поэтика русской 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Русская лирика последних десятилетий 18 века. «Лёгкая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Жанровое своеобразие русской комедии XVIII века («Недоросль» Фонвизина)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Литература Руси XVII в. Век перехода к индивидуальному началу в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Русское просветительство и классицизм.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Русское просветительство и классицизм.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Жанровое многообразие лирической поэзии в русской литературе 18 века. Поэтика русской 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Поэтическое творчество Г.Р. Державина.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Русская лирика последних десятилетий 18 века. «Лёгкая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Национальное своеобразие русской литературы XVIII века. Формирование новой государственной идеологии в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Новаторство Фонвизина драматурга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lastRenderedPageBreak/>
              <w:t>Жанр комедии в русской литературе 18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Эволюция жанра стихотворной сатиры в русской литературе XVIII века. Сатира А.Д. Кантемира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Поэтика русской оды (ода Ломоносова)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Жанровое многообразие лирической поэзии в русской литературе XVIII века. Жанр трагедии в русском классицизме. «Димитрий Самозванец» А.П. Сумароков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Поэтическое творчество Г.Р. Державина.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Жанр комедии в русской литературе XVIII века. Комедии Д.И. Фонвизина «Бригадир» и «Недоросль»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Комедийное творчество Княжнина, Капниста (“Ябеда”). Ранние произведения И. А. Крылова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Русская трагедия 18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Жанр путешествия я русской литературе 18 века (Карамзин, Радищев).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А.Н. Радищев. «Путешествие из Петербурга в Москву».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Н. М. Карамзина. Эстетика и поэтика прозы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Культурологические аспекты русского сентиментализма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Русская проза 18 века. Русский предромантизм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Эстетика романтизма. Русский романтизм. Творчество В.А.Жуковского.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Общая характеристика литературного процесса XIX. Русская литература XIX века в контексте мировой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Жанр путешествия в русской литературе XVIII века. «Путешествие из Петербурга в Москву» А.Н. Радищева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Н.М. Карамзина. Эстетика и поэтика прозы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«Эстетика романтизма. Русский романтизм. Творчество В.А.Жуковского»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Общая характеристика литературного процесса XIX. Русская литература XIX века в контексте мировой. Проблемы изучения русской  литературы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Комедийное творчество Княжнина, Капниста (“Ябеда”). Ранние произведения И. А. Крылова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Русская трагедия 18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Жанр путешествия я русской литературе 18 века (Карамзин, Радищев).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А.Н. Радищев. «Путешествие из Петербурга в Москву».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lastRenderedPageBreak/>
              <w:t>Творчество Н. М. Карамзина. Эстетика и поэтика прозы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Культурологические аспекты русского сентиментализма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Русская проза 18 века. Русский предромантизм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Эстетика романтизма. Русский романтизм. Творчество В.А.Жуковского.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Общая характеристика литературного процесса XIX. Русская литература XIX века в контексте мировой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Комедийное творчество Княжнина, Капниста (“Ябеда”). Ранние произведения И. А. Крылова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А.Н. Радищев. «Путешествие из Петербурга в Москву».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Культурологические аспекты русского сентиментализма. Повесть Н.М. Карамзина «Остров Борнгольм»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Русская проза XVIII века. Русский предромантизм. Повесть Н.М. Карамзина «Бедная 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Эстетика романтизма. Русский романтизм. Творчество В.А.Жуковского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Гражданский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Литературная ситуация 1810 – 1820-х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А.С. Пушкин. Жизненный и творческий путь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«Евгений Онегин» - роман в стихах.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«Мертвые души» Н.В. Гоголя как национальная поэма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Общая характеристика русской литературы второй половины XIX века. Философско-эстетические основы 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А.И. Герцена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Гражданский романтизм.  Грибоедов А.С. «Горе от ума»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Литературная ситуация 1810-1820-х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А. С. Пушкин. Жизненный и творческий путь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««Евгений Онегин» - роман в стихах»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«Мертвые души» Н.В. Гоголя как национальная поэма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Общая характеристика русской литературы второй половины XIX века. Философско-эстетические основы 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А.И. Герцена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Гражданский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Литературная ситуация 1810-1820-х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А.С. Пушкин. Жизненный и творческий путь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««Евгений Онегин» - роман в стихах»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lastRenderedPageBreak/>
              <w:t>Творчество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«Мертвые души» Н.В. Гоголя как национальная поэма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Общая характеристика русской литературы второй половины XIX века. Философско-эстетические основы 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А.И. Герцена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И.С. Тургенева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А.Н. Островского и русская драматургия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Ф.И. Тютчева и А.А. Фета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И.А. Гончарова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Своеобразие литературной эпохи 1870 гг. Творчество М.Е. Салтыкова-Щедрина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Ф.М.Достоевского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Н.С. Лескова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Л.Н. Толстого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Русская поэзия середины XIX в. Творчество Н.А. Некрасова.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И.С. Тургенева. Идейно-стилевое и жанровое своеобразие книги И.С. Тургенева «Записки охотника»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А.Н. Островского и русская драматургия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Ф.И. Тютчева и А.А. Фета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И.А. Гончарова. Роман «Обломов» как социально-психологический и философский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Своеобразие литературной эпохи 1870 гг. Творчество М.Е. Салтыкова-Щедрина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Ф.М. Достоевского. «Роман «Братья Карамазовы» – вершина «духовного реализма» творчества Ф.М. Достоевского».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Н.С. Лескова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Л.Н. Толстого. «Позднее творчество Л.Н. Толстого»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Русская поэзия середины XIX в. Творчество Н.А. Некрасова.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И.С. Тургенева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А.Н. Островского и русская драматургия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Ф.И. Тютчева и А.А. Фета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И.А. Гончарова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Своеобразие литературной эпохи 1870 гг. Творчество М.Е. Салтыкова-Щедрина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Ф.М.Достоевского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Н.С. Лескова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Л.Н. Толстого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lastRenderedPageBreak/>
              <w:t>Русская поэзия середины XIX в. Творчество Н.А. Некрасова.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И.С. Тургенева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А.Н. Островского и русская драматургия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Ф.И. Тютчева и А.А. Фета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И.А. Гончарова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Своеобразие литературной эпохи 1870 гг. Творчество М.Е. Салтыкова-Щедрина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Ф.М.Достоевского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Н.С. Лескова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Л.Н. Толстого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Русская поэзия середины XIX в. Творчество Н.А. Некрасова.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Литературное движение 1881–1895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А.П.Чехова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Культурная эпоха Серебряного века как декаданс и как Ренессанс. Подъём лирического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"старших" символистов. Д. Мережковский, Ф. Сологуб, 3. Гиппиус, В. Брюсов, К. Бальмонт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Соловьев и «соловьевство» «младших» символистов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Символизм как направление в искусстве. Основные черты символизма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Жизнь и творчество Л. Андреева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Обновление классического реализма. «Переписывание классики». Жизнь и творчество И. Бунина и А. Куприна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Литераторы Серебряного века, являвшиеся авторами самостоятельных философских концепций. Д.С. Мережковский, Ф. Сологуб, Н.М. Минский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Постсимволистские течения 1910-х гг. «Цех поэтов»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Литературная критика Серебряного века. З.А. Венгерова, К.И. Чуковский, Ю.И. Ай-хенвальд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Ницшеанство в русской литературе и творчество М. Горького 1890-1900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Проблема возрождения «большой формы» в 1910-е гг. Роман Андрея Белого «Петербург»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Русский авангард. Футуризм, кубофутуризм, эгофутуризм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Художественные искания «Акмеизма»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Под маской соцреализма: «Русский лес» Леонида Леонова (1950—1953)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lastRenderedPageBreak/>
              <w:t>Концепция «кризиса культуры» и возрождение поэмы в 1917-1921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Литературное движение 1881–1895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Культурная эпоха Серебряного века как декаданс и как Ренессанс. Подъём лирического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Соловьев и «соловьевство» «младших» символистов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Символизм как направление в искусстве. Основные черты символизма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Обновление классического реализма. «Переписывание классики». Жизнь и творчество И. Бунина и А. Куприна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Постсимволистские течения 1910-х гг. «Цех поэтов»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Ницшеанство в русской литературе и творчество М. Горького 1890-1900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Русский авангард. Футуризм, кубофутуризм, эгофутуризм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Под маской соцреализма: «Русский лес» Леонида Леонова (1950—1953)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Литературное движение 1881–1895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А.П.Чехова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Культурная эпоха Серебряного века как декаданс и как Ренессанс. Подъём лирического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"старших" символистов. Д. Мережковский, Ф. Сологуб, 3. Гиппиус, В. Брюсов, К. Бальмонт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Соловьев и «соловьевство» «младших» символистов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Символизм как направление в искусстве. Основные черты символизма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Жизнь и творчество Л. Андреева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Обновление классического реализма. «Переписывание классики». Жизнь и творчество И. Бунина и А. Куприна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Литераторы Серебряного века, являвшиеся авторами самостоятельных философских концепций. Д.С. Мережковский, Ф. Сологуб, Н.М. Минский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Постсимволистские течения 1910-х гг. «Цех поэтов»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Литературная критика Серебряного века. З.А. Венгерова, К.И. Чуковский, Ю.И. Ай-хенвальд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Ницшеанство в русской литературе и творчество М. Горького 1890-1900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Проблема возрождения «большой формы» в 1910-е гг. Роман Андрея Белого «Петербург»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lastRenderedPageBreak/>
              <w:t>Русский авангард. Футуризм, кубофутуризм, эгофутуризм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Художественные искания «Акмеизма»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Под маской соцреализма: «Русский лес» Леонида Леонова (1950—1953)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Концепция «кризиса культуры» и возрождение поэмы в 1917-1921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А.П.Чехова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"старших" символистов. Д. Мережковский, Ф. Сологуб, 3. Гиппиус, В. Брюсов, К. Бальмонт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Жизнь и творчество Л. Андреева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Литераторы Серебряного века, являвшиеся авторами самостоятельных философских концепций. Д.С. Мережковский, Ф. Сологуб, Н.М. Минский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Литературная критика Серебряного века. З.А. Венгерова, К.И. Чуковский, Ю.И. Ай-хенвальд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Проблема возрождения «большой формы» в 1910-е гг. Роман Андрея Белого «Петербург»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Художественные искания «Акмеизма»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Концепция «кризиса культуры» и возрождение поэмы в 1917-1921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Кристаллизация новой художественной стратегии: «Доктор Живаго» Бориса Пастернака (1946 —1955)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Лирическая тенденция в драматургии и прозе 1960-х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Феномен «деревенской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Василий Шукшин. Разрушение цельности «простого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Новая жизнь модернистской традиции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Обновление соцреалистической концепции личности: рассказ Михаила Шолохова «Судьба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Дальнейшие мутации соцреализма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Современная авангардистская и постмодернистская драма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В. Пелевина.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Кристаллизация новой художественной стратегии: «Доктор Живаго» Бориса Пастернака (1946 —1955)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Лирическая тенденция в драматургии и прозе 1960-х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Феномен «деревенской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lastRenderedPageBreak/>
              <w:t>Василий Шукшин. Разрушение цельности «простого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Новая жизнь модернистской традиции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Обновление соцреалистической концепции личности: рассказ Михаила Шолохова «Судьба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Дальнейшие мутации соцреализма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Виктор Астафьев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В. Пелевина.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Кристаллизация новой художественной стратегии: «Доктор Живаго» Бориса Пастернака (1946 —1955)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Лирическая тенденция в драматургии и прозе 1960-х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Феномен «деревенской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Василий Шукшин. Разрушение цельности «простого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Новая жизнь модернистской традиции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11</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Обновление соцреалистической концепции личности: рассказ Михаила Шолохова «Судьба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Дальнейшие мутации соцреализма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Современная авангардистская и постмодернистская драма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В. Пелевина.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Кристаллизация новой художественной стратегии: «Доктор Живаго» Бориса Пастернака (1946 —1955)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Лирическая тенденция в драматургии и прозе 1960-х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Феномен «деревенской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Василий Шукшин. Разрушение цельности «простого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Новая жизнь модернистской традиции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Обновление соцреалистической концепции личности: рассказ Михаила Шолохова «Судьба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Дальнейшие мутации соцреализма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Виктор Астафьев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В. Пелевина.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r>
      <w:tr w:rsidR="003904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42A" w:rsidRDefault="0039042A"/>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Повесть В. Сорокина «Метель» в контексте творческого наследия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«Экологический постмодернизм»: А. Битов «Оглашенные»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Квазиисторическая литература 1990 – 2000-х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Современная авангардистская и постмодернистская драма. Мифологический» модернизм. Роман С. Богдановой «Сон Иокасты»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«Экологический постмодернизм»: А. Битов «Оглашенные»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Квазиисторическая литература 1990 – 2000-х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042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lastRenderedPageBreak/>
              <w:t>Квазиисторическая литература 1990 – 2000-х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Современная авангардистская и постмодернистская драма.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Мифологический» модернизм. Роман С. Богдановой «Сон Иокасты».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Повесть В. Сорокина «Метель» в контексте творческого наследия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Интеллектуальная тенденция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Гротеск в поэхии и прозе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Повесть В. Сорокина «Метель» в контексте творческого наследия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Основные тенденции в развитии реалистической литературы рубежа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«Экологический постмодернизм»: А. Битов «Оглашенные»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Квазиисторическая литература 1990 – 2000-х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Современная авангардистская и постмодернистская драма. Мифологический» модернизм. Роман С. Богдановой «Сон Иокасты»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В. Пелевина.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Мифологический» модернизм. Роман С. Богдановой «Сон Иокасты».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Интеллектуальная тенденция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Гротеск в поэхии и прозе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Повесть В. Сорокина «Метель» в контексте творческого наследия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Новая жизнь модернистской традиции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1</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Основные тенденции в развитии реалистической литературы рубежа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«Экологический постмодернизм»: А. Битов «Оглашенные».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Квазиисторическая литература 1990 – 2000-х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Творчество В. Пелевина.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Современная авангардистская и постмодернистская драма.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2</w:t>
            </w:r>
          </w:p>
        </w:tc>
      </w:tr>
      <w:tr w:rsidR="003904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0</w:t>
            </w:r>
          </w:p>
        </w:tc>
      </w:tr>
      <w:tr w:rsidR="003904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3904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color w:val="000000"/>
                <w:sz w:val="24"/>
                <w:szCs w:val="24"/>
              </w:rPr>
              <w:t>972</w:t>
            </w:r>
          </w:p>
        </w:tc>
      </w:tr>
      <w:tr w:rsidR="0039042A">
        <w:trPr>
          <w:trHeight w:hRule="exact" w:val="3538"/>
        </w:trPr>
        <w:tc>
          <w:tcPr>
            <w:tcW w:w="9654" w:type="dxa"/>
            <w:gridSpan w:val="4"/>
            <w:shd w:val="clear" w:color="000000" w:fill="FFFFFF"/>
            <w:tcMar>
              <w:left w:w="34" w:type="dxa"/>
              <w:right w:w="34" w:type="dxa"/>
            </w:tcMar>
          </w:tcPr>
          <w:p w:rsidR="0039042A" w:rsidRDefault="0039042A">
            <w:pPr>
              <w:spacing w:after="0" w:line="240" w:lineRule="auto"/>
              <w:jc w:val="both"/>
              <w:rPr>
                <w:sz w:val="20"/>
                <w:szCs w:val="20"/>
              </w:rPr>
            </w:pPr>
          </w:p>
          <w:p w:rsidR="0039042A" w:rsidRDefault="00AF628A">
            <w:pPr>
              <w:spacing w:after="0" w:line="240" w:lineRule="auto"/>
              <w:jc w:val="both"/>
              <w:rPr>
                <w:sz w:val="20"/>
                <w:szCs w:val="20"/>
              </w:rPr>
            </w:pPr>
            <w:r>
              <w:rPr>
                <w:rFonts w:ascii="Times New Roman" w:hAnsi="Times New Roman" w:cs="Times New Roman"/>
                <w:color w:val="000000"/>
                <w:sz w:val="20"/>
                <w:szCs w:val="20"/>
              </w:rPr>
              <w:t>* Примечания:</w:t>
            </w:r>
          </w:p>
          <w:p w:rsidR="0039042A" w:rsidRDefault="00AF628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042A" w:rsidRDefault="00AF62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14439"/>
        </w:trPr>
        <w:tc>
          <w:tcPr>
            <w:tcW w:w="9654" w:type="dxa"/>
            <w:shd w:val="clear" w:color="000000" w:fill="FFFFFF"/>
            <w:tcMar>
              <w:left w:w="34" w:type="dxa"/>
              <w:right w:w="34" w:type="dxa"/>
            </w:tcMar>
          </w:tcPr>
          <w:p w:rsidR="0039042A" w:rsidRDefault="00AF628A">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042A" w:rsidRDefault="00AF628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9042A" w:rsidRDefault="00AF628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9042A" w:rsidRDefault="00AF628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042A" w:rsidRDefault="00AF62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042A" w:rsidRDefault="00AF628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042A" w:rsidRDefault="00AF62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9042A">
        <w:trPr>
          <w:trHeight w:hRule="exact" w:val="585"/>
        </w:trPr>
        <w:tc>
          <w:tcPr>
            <w:tcW w:w="9654" w:type="dxa"/>
            <w:shd w:val="clear" w:color="000000" w:fill="FFFFFF"/>
            <w:tcMar>
              <w:left w:w="34" w:type="dxa"/>
              <w:right w:w="34" w:type="dxa"/>
            </w:tcMar>
          </w:tcPr>
          <w:p w:rsidR="0039042A" w:rsidRDefault="0039042A">
            <w:pPr>
              <w:spacing w:after="0" w:line="240" w:lineRule="auto"/>
              <w:rPr>
                <w:sz w:val="24"/>
                <w:szCs w:val="24"/>
              </w:rPr>
            </w:pPr>
          </w:p>
          <w:p w:rsidR="0039042A" w:rsidRDefault="00AF62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lastRenderedPageBreak/>
              <w:t>Эстетическое своеобразие и мировоззренческие основания древнерусской литературы.</w:t>
            </w:r>
          </w:p>
        </w:tc>
      </w:tr>
      <w:tr w:rsidR="0039042A">
        <w:trPr>
          <w:trHeight w:hRule="exact" w:val="82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Открытая религиозность, укорененная в Православии и философии иррационального мистицизма. Символизм и историчность, монументальность и этикетный характер эстетического сознания.</w:t>
            </w:r>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Система жанров и стилей древнерусской литературы. Особенности изображения человека и мира</w:t>
            </w:r>
          </w:p>
        </w:tc>
      </w:tr>
      <w:tr w:rsidR="0039042A">
        <w:trPr>
          <w:trHeight w:hRule="exact" w:val="163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Жанровое и  стилевое мышление древнерусской литературы во взаимодействии книжной и устно-поэтической традиции.  Источники литературы и важнейшие памятники начального периода развития: "Слово о Законе и Благодати" митрополита Илариона, "Житие Бориса и Глеба", "Житие Феодосия Печерского", "Поучение Владимира Мономаха",  "Хожение игумена Даниила", "Моление Даниила  Заточника":  проблема истории текста, происхождения стиля и образ автора.</w:t>
            </w:r>
          </w:p>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Основные принципы русского летописания</w:t>
            </w:r>
          </w:p>
        </w:tc>
      </w:tr>
      <w:tr w:rsidR="0039042A">
        <w:trPr>
          <w:trHeight w:hRule="exact" w:val="109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«Повесть временных лет» как исторический памятник. Идейно-тематическое своеобразие. Гипотезы об истории  создания  и  источниках  "Повести  временных лет". Жанровая структура,  композиция, стилистические особенности летописи. Значение "Повести" как памятника истории, литературы и языка.</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Литература и публицистика XVI в.</w:t>
            </w:r>
          </w:p>
        </w:tc>
      </w:tr>
      <w:tr w:rsidR="0039042A">
        <w:trPr>
          <w:trHeight w:hRule="exact" w:val="163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Формирование централизованного  государства как историческая основа развития публицистики.  Демократизация литературы,  эволюция жанров. Архитектурные и живописные памятники XVI века, идейная и стилевая общность с литературой. Творчество и просветительская деятельность Ивана Пересветова, Даниила-митрополита, Максима Грека. Жанровое и идейно-стилевое своеобразие  посланий Ивана Грозного. Стиль второго монументального историзма:  "Степенная книга", «Домострой".</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Литература, архитектура, иконопись эпохи Епифания Премудрого (XIV-XVв.)</w:t>
            </w:r>
          </w:p>
        </w:tc>
      </w:tr>
      <w:tr w:rsidR="0039042A">
        <w:trPr>
          <w:trHeight w:hRule="exact" w:val="136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Второе южно-славянское влияние,  эстетическое  своеобразие  стиля "психологического умиротворения" и эмоционально-экспрессивного стиля в иконописи и литературе. Нравственно-религиозная содержательность и основные художественные приемы стиля "плетения словес". "Житие Сергия Радонежского" и творчество Феофана Грека. "Повесть о Петре и Февронии" Ермолая Еразма и творчество Андрея Рублева.</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Литература, архитектура, иконопись эпохи  Андрея Рублева. (XIV-XVв.)</w:t>
            </w:r>
          </w:p>
        </w:tc>
      </w:tr>
      <w:tr w:rsidR="0039042A">
        <w:trPr>
          <w:trHeight w:hRule="exact" w:val="285"/>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"Повесть о Петре и Февронии" Ермолая Еразма и творчество Андрея Рублева.</w:t>
            </w:r>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Общая характеристика литературы XVII века и идейно-художественное своеобразие бытовых, сатирических повестей.</w:t>
            </w:r>
          </w:p>
        </w:tc>
      </w:tr>
      <w:tr w:rsidR="0039042A">
        <w:trPr>
          <w:trHeight w:hRule="exact" w:val="217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Своеобразие эстетического сознания переходного периода:  эволюция жанров и  стилей. Демократизация  литературы  в контексте нарастающих процессов секуляризации сознания, усиления сатирического бытописательства. Идейно-стилевое влияние традиций "смеховой культуры", еретических движений, фольклора и деловой письменности. Жанровое и художественное своеобразие бытовых и сатирических  повестей. "Повесть о Горе-Злочастии": фольклорное и книжное начало в поэтике,  сюжете, образе главного героя и  образе  Горя-Злочастия.  "Повесть о Ерше Ершовиче", "Калязинская челобитная".</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Симеона Полоцкого</w:t>
            </w:r>
          </w:p>
        </w:tc>
      </w:tr>
      <w:tr w:rsidR="0039042A">
        <w:trPr>
          <w:trHeight w:hRule="exact" w:val="136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Восточнославянская традиция  школьного театра и пьесы Симеона Полоцкого. Публицистический смысл и художественное своеобразие "Комедии притчи о  блудном сыне".  Возникновение силлабического стихосложения. Жанры, темы, образы, стиль стихотворений Симеона Полоцкого. "Рифмологион" и "Вертоград многоцветный" как выражение традиции панегирической и дидактической традиции в русской литературе.</w:t>
            </w:r>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Идейно-художественное своеобразие «Слова о полку Игореве» в контексте литературы XIIв. и воинских повестей XIII-XIV вв.</w:t>
            </w:r>
          </w:p>
        </w:tc>
      </w:tr>
      <w:tr w:rsidR="0039042A">
        <w:trPr>
          <w:trHeight w:hRule="exact" w:val="109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История открытия, публикации и изучения. Проблема времени создания, перевода и жанра. Гипотезы об авторе "Слова". Сюжетно-композиционная структура и основные художественно-стилевые особенности. "Слово" и литература XII-XIIIвв. "Повесть о разорении Рязани", "Задонщина".</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lastRenderedPageBreak/>
              <w:t>Литература Руси XVII в. Век перехода к индивидуальному началу в литературе.</w:t>
            </w:r>
          </w:p>
        </w:tc>
      </w:tr>
      <w:tr w:rsidR="0039042A">
        <w:trPr>
          <w:trHeight w:hRule="exact" w:val="2719"/>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Литература периода Смуты и борьбы русского народа с польско-шведской интервенцией. Отражение в этой литературе социальных противоречий эпохи. Тема патриотизма. Использование грамот, посланий, «подметных писем». Начало процесса «обмирщения» и демократизации литературы. Изменение традиционных жанровых форм жития, усиление бытовых повествовательных элементов. «Житие Юлиании Лазаревской». Изображение в нем жизни и быта дворянской усадьбы конца XVI — начала XVII в. Приемы раскрытия характера героини. Стиль «Жития». Сказание об Унженском кресте. Историческая повесть первой половины XVII в. «Повесть об Азовском осадном сидении донских казаков». Демократизация жанра исторической повести, связь с устной народной поэзией и отношение к книжной традиции.</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Русское просветительство и классицизм.</w:t>
            </w:r>
          </w:p>
        </w:tc>
      </w:tr>
      <w:tr w:rsidR="0039042A">
        <w:trPr>
          <w:trHeight w:hRule="exact" w:val="217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Барокко: несоизмеримость человеческого разума с божественным. Авторитет воображения над правилами искусства: торжество случайного над должным (разумным). Алогизм. Хаос. «Темный» стиль. Авторский произвол. Запутанность сюжета, па- радоксализм суждений.</w:t>
            </w:r>
          </w:p>
          <w:p w:rsidR="0039042A" w:rsidRDefault="00AF628A">
            <w:pPr>
              <w:spacing w:after="0" w:line="240" w:lineRule="auto"/>
              <w:jc w:val="both"/>
              <w:rPr>
                <w:sz w:val="24"/>
                <w:szCs w:val="24"/>
              </w:rPr>
            </w:pPr>
            <w:r>
              <w:rPr>
                <w:rFonts w:ascii="Times New Roman" w:hAnsi="Times New Roman" w:cs="Times New Roman"/>
                <w:color w:val="000000"/>
                <w:sz w:val="24"/>
                <w:szCs w:val="24"/>
              </w:rPr>
              <w:t>Классицизм: соизмеримость человеческого разума с божественным. Авторитет человече- ского разума: торжество должного (разумного) над случайным. Панлогизм. Гармония. Яс- ный стиль. Нормативность. Творчество как ремесло, повторение известных правил.</w:t>
            </w:r>
          </w:p>
          <w:p w:rsidR="0039042A" w:rsidRDefault="00AF628A">
            <w:pPr>
              <w:spacing w:after="0" w:line="240" w:lineRule="auto"/>
              <w:jc w:val="both"/>
              <w:rPr>
                <w:sz w:val="24"/>
                <w:szCs w:val="24"/>
              </w:rPr>
            </w:pPr>
            <w:r>
              <w:rPr>
                <w:rFonts w:ascii="Times New Roman" w:hAnsi="Times New Roman" w:cs="Times New Roman"/>
                <w:color w:val="000000"/>
                <w:sz w:val="24"/>
                <w:szCs w:val="24"/>
              </w:rPr>
              <w:t>Переход от Ренессанса к Новому времени.</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Эволюция жанра стихотворной сатиры в русской литературе 18 века.</w:t>
            </w:r>
          </w:p>
        </w:tc>
      </w:tr>
      <w:tr w:rsidR="0039042A">
        <w:trPr>
          <w:trHeight w:hRule="exact" w:val="217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Рождение новой, светской книги в Российском государстве: лишение слова мистического ореола, превращение его из боговдохновенного в человеческое. Появление литературных направлений в условиях секуляризации культуры. Своеобразие русского барокко. Русское барокко как «мост» между древней и «новой» литературой. Декоративная пышность и эмблематизм, гиперболический метафоризм и персонификация отвлеченных понятий. Космизм, научно-философский стиль и исторический оптимизм.</w:t>
            </w:r>
          </w:p>
          <w:p w:rsidR="0039042A" w:rsidRDefault="00AF628A">
            <w:pPr>
              <w:spacing w:after="0" w:line="240" w:lineRule="auto"/>
              <w:jc w:val="both"/>
              <w:rPr>
                <w:sz w:val="24"/>
                <w:szCs w:val="24"/>
              </w:rPr>
            </w:pPr>
            <w:r>
              <w:rPr>
                <w:rFonts w:ascii="Times New Roman" w:hAnsi="Times New Roman" w:cs="Times New Roman"/>
                <w:color w:val="000000"/>
                <w:sz w:val="24"/>
                <w:szCs w:val="24"/>
              </w:rPr>
              <w:t>Антиох Кантемир и воспитательные задачи его сатиры, античный генезис его Писем.</w:t>
            </w:r>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Жанровое многообразие лирической поэзии в русской литературе 18 века. Поэтика русской оды</w:t>
            </w:r>
          </w:p>
        </w:tc>
      </w:tr>
      <w:tr w:rsidR="0039042A">
        <w:trPr>
          <w:trHeight w:hRule="exact" w:val="190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Трагедии А.П. Сумарокова: древнерусские сюжеты трагедий, утверждение нравственного поведения как исконной нормы, завещанной предками; актуализация ответственности власти перед  подданными и государством. «Дмитрий Самозванец» как «урок монархам». Гражданско-патриотический пафос и научно-философская тематика в одах М. Ломоносова. Барочные тенденции стиля в «Оде на день восшествия на престол императрицы Елисаветы Петровны 1747 года» и «Вечернем размышлении о Бо- жественном величии».</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Поэтическое творчество Г.Р. Державина.</w:t>
            </w:r>
          </w:p>
        </w:tc>
      </w:tr>
      <w:tr w:rsidR="0039042A">
        <w:trPr>
          <w:trHeight w:hRule="exact" w:val="190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Новаторство лирики Г. Державина: личностное начало в эстетической оценке действительности, индивидуализация авторского сознания, разрушение жанровой и стилистической иерархии классицизма, живописная красочность и наглядность изображения, высокая гражданственность и самобытность чувствований. Творчество Державина как историческое завершение русского классицизма, барочная направленность «Реки времян…» - последнего текста Державина. Предромантические тенденции в послании «Евгению. Жизнь Званская».</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Русская лирика последних десятилетий 18 века. «Лёгкая поэзия».</w:t>
            </w:r>
          </w:p>
        </w:tc>
      </w:tr>
      <w:tr w:rsidR="0039042A">
        <w:trPr>
          <w:trHeight w:hRule="exact" w:val="555"/>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Творчество Муравьева, Богдановича, Дмитриева. Формирование «частных» жанров русской лирики: послание, элегия, отрывок.</w:t>
            </w:r>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Национальное своеобразие русской литературы XVIII века. Формирование новой государственной идеологии в России XVIII века.</w:t>
            </w:r>
          </w:p>
        </w:tc>
      </w:tr>
      <w:tr w:rsidR="0039042A">
        <w:trPr>
          <w:trHeight w:hRule="exact" w:val="1251"/>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Картина мира XVII столетия: детеологизация вселенной: бесконечность пространства, «поток времен», множество миров; затерянность человека во Вселенной.деизм: идея Божественного разума как идея человеческого разума; невмешательство Бога в человеческий мир; секуляризация культуры, картезианство,</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555"/>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lastRenderedPageBreak/>
              <w:t>человек как «мыслящий тростник»; утрата онтологического и религиозного обоснования красоты, возникновение «больших стилей». Научные открытия эпохи.</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Новаторство Фонвизина драматурга</w:t>
            </w:r>
          </w:p>
        </w:tc>
      </w:tr>
      <w:tr w:rsidR="0039042A">
        <w:trPr>
          <w:trHeight w:hRule="exact" w:val="555"/>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Ранние произведения. Комедии “Корион”, “Бригадир”, “Недоросль”. Своеобразие творческого метода писателя. Комедийное мастерство Фонвизина.</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Жанр комедии в русской литературе 18 века.</w:t>
            </w:r>
          </w:p>
        </w:tc>
      </w:tr>
      <w:tr w:rsidR="0039042A">
        <w:trPr>
          <w:trHeight w:hRule="exact" w:val="555"/>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Жанровые особенности комедии. Литературные источники комедийного жанра. Комедии Сумарокова. Творчество Д. Фонвизина. Комедии «Бригадир» и «Недоросль».</w:t>
            </w:r>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Комедийное творчество Княжнина, Капниста (“Ябеда”). Ранние произведения И. А. Крылова</w:t>
            </w:r>
          </w:p>
        </w:tc>
      </w:tr>
      <w:tr w:rsidR="0039042A">
        <w:trPr>
          <w:trHeight w:hRule="exact" w:val="555"/>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Комедия Капниста как «низкий» воспитательный жанр. Специфика комедийного конфликта в русской комедиографии.</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Русская трагедия 18 века</w:t>
            </w:r>
          </w:p>
        </w:tc>
      </w:tr>
      <w:tr w:rsidR="0039042A">
        <w:trPr>
          <w:trHeight w:hRule="exact" w:val="82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Жанровая характеристика трагедии. Специфика конфликта, тип трагедийного героя, сюжетная схема. Трагедии Сумарокова «Хорев», «Гамлет» и «Дмитрий Самозванец».</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Жанр путешествия я русской литературе 18 века (Карамзин, Радищев).</w:t>
            </w:r>
          </w:p>
        </w:tc>
      </w:tr>
      <w:tr w:rsidR="0039042A">
        <w:trPr>
          <w:trHeight w:hRule="exact" w:val="555"/>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Жанр путешествия как образец сентиментальной прозы. «Письма русского путешествен- ника» Н.М. Карамзина как субъективированная проза.</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А.Н. Радищев. «Путешествие из Петербурга в Москву».</w:t>
            </w:r>
          </w:p>
        </w:tc>
      </w:tr>
      <w:tr w:rsidR="0039042A">
        <w:trPr>
          <w:trHeight w:hRule="exact" w:val="136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Творчество А. Радищева. Ода «Вольность» и «Путешествие из Петербурга в Москву». Особенности русского Просвещения: пристальное внимание к крестьянскому вопросу, к проблеме социальных прав и законности, к чувству ответственности дворянского сословия; утопическая вера в возможность создания разумно-справедливого об- щественного устройства. Идеал человека как «друга честных людей».</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Н. М. Карамзина. Эстетика и поэтика прозы писателя.</w:t>
            </w:r>
          </w:p>
        </w:tc>
      </w:tr>
      <w:tr w:rsidR="0039042A">
        <w:trPr>
          <w:trHeight w:hRule="exact" w:val="555"/>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«Бедная Лиза» как новый тип повествования. Сочетания фигуры рассказчика и повествователя. Специфика жанра повести в творчестве Н.М. Карамзина.</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Культурологические аспекты русского сентиментализма</w:t>
            </w:r>
          </w:p>
        </w:tc>
      </w:tr>
      <w:tr w:rsidR="0039042A">
        <w:trPr>
          <w:trHeight w:hRule="exact" w:val="190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Журналы   как   форма   ценностно-эстетической   трансформации национальной культуры. Чувствительность как категория. Оппозиция природа –цивилизация.  Русский сентиментализм  в  контексте  европейских  поисков (Руссо, Стерн, Локк и др.). Жанровая система. «Путешествие из Петербурга в Москву»  и  «Бедная  Лиза»  как  литературные образцы  сентименталистской культуры.   Предромантизм   («Остров   Борнгольм»). Сентиментализм   и предромантизм в историко-культурной перспективе XIXвека.</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Русская проза 18 века. Русский предромантизм</w:t>
            </w:r>
          </w:p>
        </w:tc>
      </w:tr>
      <w:tr w:rsidR="0039042A">
        <w:trPr>
          <w:trHeight w:hRule="exact" w:val="285"/>
        </w:trPr>
        <w:tc>
          <w:tcPr>
            <w:tcW w:w="9654" w:type="dxa"/>
            <w:shd w:val="clear" w:color="000000" w:fill="FFFFFF"/>
            <w:tcMar>
              <w:left w:w="34" w:type="dxa"/>
              <w:right w:w="34" w:type="dxa"/>
            </w:tcMar>
          </w:tcPr>
          <w:p w:rsidR="0039042A" w:rsidRDefault="0039042A">
            <w:pPr>
              <w:spacing w:after="0" w:line="240" w:lineRule="auto"/>
              <w:jc w:val="both"/>
              <w:rPr>
                <w:sz w:val="24"/>
                <w:szCs w:val="24"/>
              </w:rPr>
            </w:pP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Эстетика романтизма. Русский романтизм. Творчество В.А.Жуковского.</w:t>
            </w:r>
          </w:p>
        </w:tc>
      </w:tr>
      <w:tr w:rsidR="0039042A">
        <w:trPr>
          <w:trHeight w:hRule="exact" w:val="285"/>
        </w:trPr>
        <w:tc>
          <w:tcPr>
            <w:tcW w:w="9654" w:type="dxa"/>
            <w:shd w:val="clear" w:color="000000" w:fill="FFFFFF"/>
            <w:tcMar>
              <w:left w:w="34" w:type="dxa"/>
              <w:right w:w="34" w:type="dxa"/>
            </w:tcMar>
          </w:tcPr>
          <w:p w:rsidR="0039042A" w:rsidRDefault="0039042A">
            <w:pPr>
              <w:spacing w:after="0" w:line="240" w:lineRule="auto"/>
              <w:jc w:val="both"/>
              <w:rPr>
                <w:sz w:val="24"/>
                <w:szCs w:val="24"/>
              </w:rPr>
            </w:pPr>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Общая характеристика литературного процесса XIX. Русская литература XIX века в контексте мировой</w:t>
            </w:r>
          </w:p>
        </w:tc>
      </w:tr>
      <w:tr w:rsidR="0039042A">
        <w:trPr>
          <w:trHeight w:hRule="exact" w:val="136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Проблемы изучения русской  литературы XIX века.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 телей русского слова» и «Арзамас». Кружок Шаховского. Полемика о балладе. Роль XIX века в развитии русской литературы. Имена.</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Гражданский романтизм</w:t>
            </w:r>
          </w:p>
        </w:tc>
      </w:tr>
      <w:tr w:rsidR="0039042A">
        <w:trPr>
          <w:trHeight w:hRule="exact" w:val="1803"/>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«Горе от ума»  Грибоедова А.С. Жизнь и творчество Грибоедова.  Анализ сюжетных линий комедии, логика драматического действия «Горе от ума». Своеобразие комического в «Горе от ума». А.С. Пушкин и русская критика о комедии. Конфликты комедии, их социальная природа. Позиция автора и героя в комедии. Проблема национальной и западно-европейской комедийной традиции и «Горе от ума». Проблема художественного метода комедии. Историческое, злободневное и общечеловеческое в</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285"/>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lastRenderedPageBreak/>
              <w:t>комедии.</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Литературная ситуация 1810 – 1820-х годов</w:t>
            </w:r>
          </w:p>
        </w:tc>
      </w:tr>
      <w:tr w:rsidR="0039042A">
        <w:trPr>
          <w:trHeight w:hRule="exact" w:val="4071"/>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Языковая программа Карамзина и полемика вокруг нее. Карамзин и Шишков. Преобладание поэзии; формирование предпосылок для будущего расцвета прозы. Творчество Державина, Карамзина, Дмитриева и Крылова в XIX в. Г. Р. Державин. Картины русской жизни в его поэзии («Евгению. Жизнь Званская»). Поэтическое мастерство Державина-бытописателя.«Анакреонтические песни» (1804) — итог поэтических исканий Державина. Их роль в русской анакреонтике начала ХIХ в.Литературно-теоре-тические работы Державина — «Примечания на сочинения», «Рассуждение о лирической поэзии, или об Оде». Драматургия. Н. М. Карамзин. Эволю- ция мировоззрения и литературной позиции Карамзина в XIX в. Повести периода «Вест- ника Европы» («Марфа Посадница, или Покорение Новагорода», «Рыцарь нашего време- ни», «Моя исповедь», «Чувствительный и холодный. Два характера»).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 Отражение в литературе восстания на Сенатской площади в 1825 г. Пушкин — родоначальник новой русской литературы.</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А.С. Пушкин. Жизненный и творческий путь</w:t>
            </w:r>
          </w:p>
        </w:tc>
      </w:tr>
      <w:tr w:rsidR="0039042A">
        <w:trPr>
          <w:trHeight w:hRule="exact" w:val="5153"/>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Периодизация творчества Пушкина. Лицейская лирика. Вольнолюбивая поэзия раннего Пушкина. Образ поэта-пророка в лирике Пушкина и Лермонтова ("Пророк", 1826). Пушкин – романтик и реалист о содержании поэтического творчества. (Сравнительный анализ стихотворения "Муза" 1821, "Эхо", "19 октября 1925г.", "Румяный критик мой...", "Стихи, сочиненные во время бессонницы).  Поэт и толпа ("Поэт", "Поэт и толпа"). А.С. Пушкин 1830-х гг. о свободе творчества ("Поэту", "Из Пиндемонте", "Памятник"). Пушкин о человеческой жизни в элегии "Воспоминание", 1828. Гармоническое начало в стихотворениях "Элегия" 1830; "Осень" 1833. "Судьбы закон" в философских размышлениях Пушкина "Брожу ли я вдоль улиц шумных", 1829, "Вновь я посетил...", 1835. Поэтика «южных поэм». Лирика периода михайловской ссылки. Проблема народа и власти в трагедии «Борис Годунов». Духовные проблемы человечества в «Маленьких трагедиях». Особенности поэтики философских стихотворений Пушкина. Анализ композиции повести А.С. Пушкина "Выстрел" и предисловия "От издателя".</w:t>
            </w:r>
          </w:p>
          <w:p w:rsidR="0039042A" w:rsidRDefault="00AF628A">
            <w:pPr>
              <w:spacing w:after="0" w:line="240" w:lineRule="auto"/>
              <w:jc w:val="both"/>
              <w:rPr>
                <w:sz w:val="24"/>
                <w:szCs w:val="24"/>
              </w:rPr>
            </w:pPr>
            <w:r>
              <w:rPr>
                <w:rFonts w:ascii="Times New Roman" w:hAnsi="Times New Roman" w:cs="Times New Roman"/>
                <w:color w:val="000000"/>
                <w:sz w:val="24"/>
                <w:szCs w:val="24"/>
              </w:rPr>
              <w:t>Жанровое своеобразие поэмы «Медный всадник»: эпическое начало (анализ поэти-ки названия, предисловия). Пролог поэмы: образы Петра и Петербурга. Образ Евгения.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«Евгений Онегин» - роман в стихах.</w:t>
            </w:r>
          </w:p>
        </w:tc>
      </w:tr>
      <w:tr w:rsidR="0039042A">
        <w:trPr>
          <w:trHeight w:hRule="exact" w:val="217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Жанровые особенности "романа в стихах" «Евгений Онегин», его особенности в понимании А.С. Пушкина. В.Г. Белинский о романе. Эстетическая перспектива его осмыслений. Образ автора как организующее начало романа. Эстетические основы создания образов Онегина, Татьяны, Ленского, Ольги. Особенности композиции романа. Пути и судьбы главных героев романа, принципы их изображения. Проблема "открытого" финала романа. Соединение лирического и эпического начал. Противостояние индивидуализма и самопожертвования. Проблема духовного роста героев романа и нравственный идеал Пушкина. Поэтические особенности эстетики реализма в романе.</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М.Ю. Лермонтова.</w:t>
            </w:r>
          </w:p>
        </w:tc>
      </w:tr>
      <w:tr w:rsidR="0039042A">
        <w:trPr>
          <w:trHeight w:hRule="exact" w:val="2484"/>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Эстетические взгляды М.Ю. Лермонтова, их эволюция. Тема поэта и поэзии в творчестве Лермонтова ("Смерть поэта", "Поэт", "Пророк"). Проблема демонизма, веры в Бога в творчестве Лермонтова. К вопросу авторской позиции. ("Я, Матерь Божия, ныне с молитвою..."). Народ и родина, общечеловеческое и родовое в лирике Лермонтова. ("Валерик", "Родина").</w:t>
            </w:r>
          </w:p>
          <w:p w:rsidR="0039042A" w:rsidRDefault="00AF628A">
            <w:pPr>
              <w:spacing w:after="0" w:line="240" w:lineRule="auto"/>
              <w:jc w:val="both"/>
              <w:rPr>
                <w:sz w:val="24"/>
                <w:szCs w:val="24"/>
              </w:rPr>
            </w:pPr>
            <w:r>
              <w:rPr>
                <w:rFonts w:ascii="Times New Roman" w:hAnsi="Times New Roman" w:cs="Times New Roman"/>
                <w:color w:val="000000"/>
                <w:sz w:val="24"/>
                <w:szCs w:val="24"/>
              </w:rPr>
              <w:t>«Демон»: проблема искупления и очищения души.</w:t>
            </w:r>
          </w:p>
          <w:p w:rsidR="0039042A" w:rsidRDefault="00AF628A">
            <w:pPr>
              <w:spacing w:after="0" w:line="240" w:lineRule="auto"/>
              <w:jc w:val="both"/>
              <w:rPr>
                <w:sz w:val="24"/>
                <w:szCs w:val="24"/>
              </w:rPr>
            </w:pPr>
            <w:r>
              <w:rPr>
                <w:rFonts w:ascii="Times New Roman" w:hAnsi="Times New Roman" w:cs="Times New Roman"/>
                <w:color w:val="000000"/>
                <w:sz w:val="24"/>
                <w:szCs w:val="24"/>
              </w:rPr>
              <w:t>«Герой нашего времени»: проблема разделения образов рассказчика, героя и авто-ра, сюжетно-композиционное своеобразие, образная система. Трагедия индивидуализма. В.Г. Белинский о Лермонтове. Глава "Фаталист" как философский итог "Героя нашего</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285"/>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lastRenderedPageBreak/>
              <w:t>времени". К вопросу о жанровом своеобразии произведения.</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Н.В. Гоголя.</w:t>
            </w:r>
          </w:p>
        </w:tc>
      </w:tr>
      <w:tr w:rsidR="0039042A">
        <w:trPr>
          <w:trHeight w:hRule="exact" w:val="136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и соборного (А.Э.Еремеев) города. «Выбранные места из переписки с друзьями»: художественное и религиозное, философское и гражданское в сборнике.</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«Мертвые души» Н.В. Гоголя как национальная поэма</w:t>
            </w:r>
          </w:p>
        </w:tc>
      </w:tr>
      <w:tr w:rsidR="0039042A">
        <w:trPr>
          <w:trHeight w:hRule="exact" w:val="136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w:t>
            </w:r>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Общая характеристика русской литературы второй половины XIX века. Философско-эстетические основы реализма.</w:t>
            </w:r>
          </w:p>
        </w:tc>
      </w:tr>
      <w:tr w:rsidR="0039042A">
        <w:trPr>
          <w:trHeight w:hRule="exact" w:val="136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Основные черты русской классической литературы, её место в мировом литературном и духовном развитии. Движение русской истории, общественной борьбы в конце 1840-1860 -х годов и литературный процесс. Развитие русского реализма и взаимодействие его с мировым романтизмом и реализмом. Новые направления в русском критическом реализме. Натуральная школа</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А.И. Герцена</w:t>
            </w:r>
          </w:p>
        </w:tc>
      </w:tr>
      <w:tr w:rsidR="0039042A">
        <w:trPr>
          <w:trHeight w:hRule="exact" w:val="163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Духовная эволюция писателя и мыслителя, общественная деятельность. Герцен – философ, публицист, издатель, создатель вольной русской печати в Европе.</w:t>
            </w:r>
          </w:p>
          <w:p w:rsidR="0039042A" w:rsidRDefault="00AF628A">
            <w:pPr>
              <w:spacing w:after="0" w:line="240" w:lineRule="auto"/>
              <w:jc w:val="both"/>
              <w:rPr>
                <w:sz w:val="24"/>
                <w:szCs w:val="24"/>
              </w:rPr>
            </w:pPr>
            <w:r>
              <w:rPr>
                <w:rFonts w:ascii="Times New Roman" w:hAnsi="Times New Roman" w:cs="Times New Roman"/>
                <w:color w:val="000000"/>
                <w:sz w:val="24"/>
                <w:szCs w:val="24"/>
              </w:rPr>
              <w:t>Литературная эволюция Герцена. Повести 1830-1840-х годов, роман «Кто виноват?». «Былое и думы» - главная книга Герцена. Жанр, новаторство художественного метода. Место Герцена в развитии реализма русской литературы. Место Герцена в развитии реализма русской литературы. Традиции «Былого и дум» в XIX веке.</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И.С. Тургенева</w:t>
            </w:r>
          </w:p>
        </w:tc>
      </w:tr>
      <w:tr w:rsidR="0039042A">
        <w:trPr>
          <w:trHeight w:hRule="exact" w:val="2989"/>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Идейно-художественное формирование. Ранний Тургенев и романтизм. Творческие поиски, связь с «натуральной» школой, становление реализма. «Записки охотника» как этапное произведение русской литературы, открытие народа, новизна в изображении национальной жизни. Человек и природа у Тургенева.</w:t>
            </w:r>
          </w:p>
          <w:p w:rsidR="0039042A" w:rsidRDefault="00AF628A">
            <w:pPr>
              <w:spacing w:after="0" w:line="240" w:lineRule="auto"/>
              <w:jc w:val="both"/>
              <w:rPr>
                <w:sz w:val="24"/>
                <w:szCs w:val="24"/>
              </w:rPr>
            </w:pPr>
            <w:r>
              <w:rPr>
                <w:rFonts w:ascii="Times New Roman" w:hAnsi="Times New Roman" w:cs="Times New Roman"/>
                <w:color w:val="000000"/>
                <w:sz w:val="24"/>
                <w:szCs w:val="24"/>
              </w:rPr>
              <w:t>Идейно-художественная эволюция писателя. Тургеневские повести и романы – но-вая ступень развития критического реализма, летопись духовной жизни России 1840-1870-х годов.</w:t>
            </w:r>
          </w:p>
          <w:p w:rsidR="0039042A" w:rsidRDefault="00AF628A">
            <w:pPr>
              <w:spacing w:after="0" w:line="240" w:lineRule="auto"/>
              <w:jc w:val="both"/>
              <w:rPr>
                <w:sz w:val="24"/>
                <w:szCs w:val="24"/>
              </w:rPr>
            </w:pPr>
            <w:r>
              <w:rPr>
                <w:rFonts w:ascii="Times New Roman" w:hAnsi="Times New Roman" w:cs="Times New Roman"/>
                <w:color w:val="000000"/>
                <w:sz w:val="24"/>
                <w:szCs w:val="24"/>
              </w:rPr>
              <w:t>Поиски героя времени в романах Тургенева от «Рудина» до «Отцов и детей», от «лишних людей» к «сознательно-героическим натурам».</w:t>
            </w:r>
          </w:p>
          <w:p w:rsidR="0039042A" w:rsidRDefault="00AF628A">
            <w:pPr>
              <w:spacing w:after="0" w:line="240" w:lineRule="auto"/>
              <w:jc w:val="both"/>
              <w:rPr>
                <w:sz w:val="24"/>
                <w:szCs w:val="24"/>
              </w:rPr>
            </w:pPr>
            <w:r>
              <w:rPr>
                <w:rFonts w:ascii="Times New Roman" w:hAnsi="Times New Roman" w:cs="Times New Roman"/>
                <w:color w:val="000000"/>
                <w:sz w:val="24"/>
                <w:szCs w:val="24"/>
              </w:rPr>
              <w:t>Полемика вокруг романов «Накануне», «Отцы и дети». Новые черты реализма писателя в 1860-е годы.</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А.Н. Островского и русская драматургия середины XIX в.</w:t>
            </w:r>
          </w:p>
        </w:tc>
      </w:tr>
      <w:tr w:rsidR="0039042A">
        <w:trPr>
          <w:trHeight w:hRule="exact" w:val="3530"/>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Состояние мировой и русской драматургии и театра до появления пьес Островского. Новаторство его драматургии. Первые пьесы и «натуральная школа» Гоголя. Становление реалистического метода в комедии «Свои люди сочтемся», движение русской жизни – открытие Островского.</w:t>
            </w:r>
          </w:p>
          <w:p w:rsidR="0039042A" w:rsidRDefault="00AF628A">
            <w:pPr>
              <w:spacing w:after="0" w:line="240" w:lineRule="auto"/>
              <w:jc w:val="both"/>
              <w:rPr>
                <w:sz w:val="24"/>
                <w:szCs w:val="24"/>
              </w:rPr>
            </w:pPr>
            <w:r>
              <w:rPr>
                <w:rFonts w:ascii="Times New Roman" w:hAnsi="Times New Roman" w:cs="Times New Roman"/>
                <w:color w:val="000000"/>
                <w:sz w:val="24"/>
                <w:szCs w:val="24"/>
              </w:rPr>
              <w:t>Причины ухода в «славянофильские» идеи. Этапность комедии «Доходное место». Открытие героя в русском «темном царстве». Тема «горячего сердца» в зрелом творчестве Островского. «Гроза» как национальное и «самое решительное произведение русской ли- тературы». Новаторство жанра русской трагедии. Сущность и природа конфликта «Гро- зы». Споры русской критики о пьесе Островского.</w:t>
            </w:r>
          </w:p>
          <w:p w:rsidR="0039042A" w:rsidRDefault="00AF628A">
            <w:pPr>
              <w:spacing w:after="0" w:line="240" w:lineRule="auto"/>
              <w:jc w:val="both"/>
              <w:rPr>
                <w:sz w:val="24"/>
                <w:szCs w:val="24"/>
              </w:rPr>
            </w:pPr>
            <w:r>
              <w:rPr>
                <w:rFonts w:ascii="Times New Roman" w:hAnsi="Times New Roman" w:cs="Times New Roman"/>
                <w:color w:val="000000"/>
                <w:sz w:val="24"/>
                <w:szCs w:val="24"/>
              </w:rPr>
              <w:t>Русская пореформенная жизнь и творчество драматурга. Жанровое многообразие пьес и основные проблемы. Главные особенности пьес Островского. Создание национального театра: Островский и К. Толстой, И.С. Тургенев, А.В. Сухово-Кобылин, М.Е. Салтыков- Щедрин.</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Ф.И. Тютчева и А.А. Фета</w:t>
            </w:r>
          </w:p>
        </w:tc>
      </w:tr>
      <w:tr w:rsidR="0039042A">
        <w:trPr>
          <w:trHeight w:hRule="exact" w:val="435"/>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Уникальная личность Тютчева, поэта, мыслителя, философа, политика,</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2719"/>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lastRenderedPageBreak/>
              <w:t>«человека мира». Исторические и философские идеи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Дисгармония мира по Тютчеву и стремление к красоте и гармонии. Место Тютчева в русской и мировой лирике.</w:t>
            </w:r>
          </w:p>
          <w:p w:rsidR="0039042A" w:rsidRDefault="00AF628A">
            <w:pPr>
              <w:spacing w:after="0" w:line="240" w:lineRule="auto"/>
              <w:jc w:val="both"/>
              <w:rPr>
                <w:sz w:val="24"/>
                <w:szCs w:val="24"/>
              </w:rPr>
            </w:pPr>
            <w:r>
              <w:rPr>
                <w:rFonts w:ascii="Times New Roman" w:hAnsi="Times New Roman" w:cs="Times New Roman"/>
                <w:color w:val="000000"/>
                <w:sz w:val="24"/>
                <w:szCs w:val="24"/>
              </w:rPr>
              <w:t>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И.А. Гончарова</w:t>
            </w:r>
          </w:p>
        </w:tc>
      </w:tr>
      <w:tr w:rsidR="0039042A">
        <w:trPr>
          <w:trHeight w:hRule="exact" w:val="3260"/>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Художник дореформенной России. Идея незыблемости коренных основ национальной жизни и гончаровская концепция характеров и жизненного процесса. Роман «Обыкновенная история» как новая ступень в творчестве Гончарова и в истории русского романа. Общественная актуальность проблематики. Образная система, композиция и традиции русской литературы. Писательская манера Гончарова, диалектика стиля произведения.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Русский роман 1850-х годов и «Обломов». Сущность конфликта, принципы художе- ственной типизации. Обломовщина как национальная черта и болезнь русского общества. Споры о романе в русской критике XIX – начала XX вв.</w:t>
            </w:r>
          </w:p>
          <w:p w:rsidR="0039042A" w:rsidRDefault="00AF628A">
            <w:pPr>
              <w:spacing w:after="0" w:line="240" w:lineRule="auto"/>
              <w:jc w:val="both"/>
              <w:rPr>
                <w:sz w:val="24"/>
                <w:szCs w:val="24"/>
              </w:rPr>
            </w:pPr>
            <w:r>
              <w:rPr>
                <w:rFonts w:ascii="Times New Roman" w:hAnsi="Times New Roman" w:cs="Times New Roman"/>
                <w:color w:val="000000"/>
                <w:sz w:val="24"/>
                <w:szCs w:val="24"/>
              </w:rPr>
              <w:t>«Обломов» как «монографический» роман. Герой в ряду русских «лишних людей», новизна в решении проблемы. Эволюция замысла романа «Обрыв». Место Гончарова в развитии русской литературы. Современное прочтение творчества писателя.</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Своеобразие литературной эпохи 1870 гг. Творчество М.Е. Салтыкова-Щедрина</w:t>
            </w:r>
          </w:p>
        </w:tc>
      </w:tr>
      <w:tr w:rsidR="0039042A">
        <w:trPr>
          <w:trHeight w:hRule="exact" w:val="163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Расцвет жанра романа. Соотношение социальной, религиозной, философской тематики в творчестве ведущих писателей. Журналы в движении эпохи.</w:t>
            </w:r>
          </w:p>
          <w:p w:rsidR="0039042A" w:rsidRDefault="00AF628A">
            <w:pPr>
              <w:spacing w:after="0" w:line="240" w:lineRule="auto"/>
              <w:jc w:val="both"/>
              <w:rPr>
                <w:sz w:val="24"/>
                <w:szCs w:val="24"/>
              </w:rPr>
            </w:pPr>
            <w:r>
              <w:rPr>
                <w:rFonts w:ascii="Times New Roman" w:hAnsi="Times New Roman" w:cs="Times New Roman"/>
                <w:color w:val="000000"/>
                <w:sz w:val="24"/>
                <w:szCs w:val="24"/>
              </w:rPr>
              <w:t>Творчество М.Е. Салтыкова-Щедрина. «Губернские очерки». «Помпадуры и помпа- дурши». «Глуповский» цикл 1862 г. и «История одного города». Трансформация литера- турных героев как сатирический прием. «Господа Головлевы» – социально- психологический и семейный роман. Позднее творчество. «Сказки».</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Ф.М.Достоевского</w:t>
            </w:r>
          </w:p>
        </w:tc>
      </w:tr>
      <w:tr w:rsidR="0039042A">
        <w:trPr>
          <w:trHeight w:hRule="exact" w:val="82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Периодизация. Гоголевская традиция. Ранние произведения. Каторга и ссылка. Комически -пародийное начало в произведениях переходного периода. Великое «пятикнижие». Мировое значение творчества Достоевского.</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Н.С. Лескова</w:t>
            </w:r>
          </w:p>
        </w:tc>
      </w:tr>
      <w:tr w:rsidR="0039042A">
        <w:trPr>
          <w:trHeight w:hRule="exact" w:val="555"/>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Служба и ранние произведения. Своеобразие позднего творчества. Повесть «Очарованный странник». Цикл рассказов о праведниках.</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Л.Н. Толстого</w:t>
            </w:r>
          </w:p>
        </w:tc>
      </w:tr>
      <w:tr w:rsidR="0039042A">
        <w:trPr>
          <w:trHeight w:hRule="exact" w:val="190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Периодизация. «Детство», «Отрочество», «Юность» – художественное исследование души. «Севастопольские рассказы». Замысел «Романа русского помещика». Педагогические идеи и деятельность Толстого. Замысел романа «Декабристы» и его место в творческой истории романа-эпопеи «Война и мир». Нравственная концепция в романе «Анна Каренина». Духовный кризис 1870–80 гг. Трактаты. Драматургия и повести второй половины 1880 гг. Роман «Воскресение» – итог творческого пути Толстого.</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Русская поэзия середины XIX в. Творчество Н.А. Некрасова.</w:t>
            </w:r>
          </w:p>
        </w:tc>
      </w:tr>
      <w:tr w:rsidR="0039042A">
        <w:trPr>
          <w:trHeight w:hRule="exact" w:val="244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Основные направления, их идейно-художественный антагонизм. Основные причины расхождений. Жанровые, стилевые особенности.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lastRenderedPageBreak/>
              <w:t>Литературное движение 1881–1895 гг</w:t>
            </w:r>
          </w:p>
        </w:tc>
      </w:tr>
      <w:tr w:rsidR="0039042A">
        <w:trPr>
          <w:trHeight w:hRule="exact" w:val="555"/>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Кризис радикального народничества. Возрождение русской идеалистической философии. Господство малых повествовательных жанров.</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А.П.Чехова</w:t>
            </w:r>
          </w:p>
        </w:tc>
      </w:tr>
      <w:tr w:rsidR="0039042A">
        <w:trPr>
          <w:trHeight w:hRule="exact" w:val="82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Ранний период творчества. Драма «Иванов» как итог раннего творчества. Поездка на Сахалин. Поздние рассказы. Пьесы. Новаторство Чехова и мировое значение его творчества.</w:t>
            </w:r>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Культурная эпоха Серебряного века как декаданс и как Ренессанс. Подъём лирического искусства</w:t>
            </w:r>
          </w:p>
        </w:tc>
      </w:tr>
      <w:tr w:rsidR="0039042A">
        <w:trPr>
          <w:trHeight w:hRule="exact" w:val="82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История и семантика понятия «Серебряный век». «Новые течения в русской ли- тературе…» (Д.С. Мережковский) и начало Серебряного века. Проблема внут-ренних и внешних границ художественной эпохи «Серебряный век»</w:t>
            </w:r>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"старших" символистов. Д. Мережковский, Ф. Сологуб, 3. Гиппиус, В. Брюсов, К. Бальмонт</w:t>
            </w:r>
          </w:p>
        </w:tc>
      </w:tr>
      <w:tr w:rsidR="0039042A">
        <w:trPr>
          <w:trHeight w:hRule="exact" w:val="163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Творческая биография Ф. Сологуба: жизненные обстоятельства, место в литературном про-цессе, судьба литературного наследства. Поэзия Ф. Сологуба: основные мотивы, образы. Сборники. «Мелкий бес» Ф. Сологуба в контексте русской классики и символистской литературы: Поэтика заглавия. Проблема героя в романах Ф. Сологуба «Мелкий бес» и «Творимая легенда». Проблема идеала в творчестве Ф. Сологуба.</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Соловьев и «соловьевство» «младших» символистов</w:t>
            </w:r>
          </w:p>
        </w:tc>
      </w:tr>
      <w:tr w:rsidR="0039042A">
        <w:trPr>
          <w:trHeight w:hRule="exact" w:val="217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Панорама литературных событий: новое поколение символистов. Расцвет символистской школы: символистские издательства («Скорпион», «Гриф» и др.), журналы («Мир искусст -ва», «Новый путь», «Весы», «Золотое руно», «Перевал»). Новое поколение символистов. Сборники 1900-х гг. «старших» и «младших».Учение В.С. Соловьева о смысле любви, Со -фии (Вечной Женственности, Душе мира), теургии. Жизнетворческие кружки: московские «аргонавты» и петербургские «друзья Гафиза». Типы символистского стихотворения. Ми-фопоэтика («мифологический» символ) как способ создания многозначности.</w:t>
            </w:r>
          </w:p>
        </w:tc>
      </w:tr>
      <w:tr w:rsidR="0039042A">
        <w:trPr>
          <w:trHeight w:hRule="exact" w:val="85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Тема «стихии» и фольклорные стилизации в творчестве символистов 1905-1907 гг. Обсуждение проблемы «народа и интеллигенции», «стихии и культуры» в 1907-1909 гг.</w:t>
            </w:r>
          </w:p>
        </w:tc>
      </w:tr>
      <w:tr w:rsidR="0039042A">
        <w:trPr>
          <w:trHeight w:hRule="exact" w:val="217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Революция 1905 г. и обновление тематического и стилистического репертуара в ли- тературе. Тема “стихии” (А. Блок. “Нечаянная Радость”; Андрей Белый. “Пепел”). Концепция “дионисийства” в статьях и поэтическом творчестве Вяч. Иванова. Обращение к фольклору, народной мифологии, миф о “народной душе” в творчестве “младших” символистов. Фольклорные стилизации в поэзии и прозе 1905-1907 гг. (С. Городецкий, А. Ремизов). Обсуждение проблемы “народа и интеллигенции” в публицистике (сб.”Вехи”) и на заседаниях С.-Петербургского Религиозно-философского общества (А. Блок, Д. Мережковский, Вяч. Иванов, В.Розанов и др.).</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Символизм как направление в искусстве. Основные черты символизма</w:t>
            </w:r>
          </w:p>
        </w:tc>
      </w:tr>
      <w:tr w:rsidR="0039042A">
        <w:trPr>
          <w:trHeight w:hRule="exact" w:val="82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Символизм и литература Серебряного века. История символизма и русский сим-волизм (Манифесты русского символизма). Этапы (поколения, ветви…) русского символизма</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Жизнь и творчество Л. Андреева</w:t>
            </w:r>
          </w:p>
        </w:tc>
      </w:tr>
      <w:tr w:rsidR="0039042A">
        <w:trPr>
          <w:trHeight w:hRule="exact" w:val="109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Система образов и композиция в пьесе Л. Андреева «Жизнь человека» (Человек, Жена, Друзья, Враги, Некто в Сером). Философская проблематика пьесы Л.Андреева «Савва». Мотив свободы в пьесах Л. Андреева «Океан» и «Мысль».  Л.Андреев и художественные искания театра в России.</w:t>
            </w:r>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Обновление классического реализма. «Переписывание классики». Жизнь и творчество И. Бунина и А. Куприна</w:t>
            </w:r>
          </w:p>
        </w:tc>
      </w:tr>
      <w:tr w:rsidR="0039042A">
        <w:trPr>
          <w:trHeight w:hRule="exact" w:val="1133"/>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История рождения книги И.А. Бунина «Тень птицы». История и «география» человечества в книге очерков И.А. Бунина «Тень птицы». Поэтика заглавия книги. Композиционная роль очерка «Геннисарет». «Простое первое» в книге очерков «Тень птицы» и в творчестве И.А. Бунина. «Творческая биография И.А. Бунина: родина и</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82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lastRenderedPageBreak/>
              <w:t>чужбина». «Экзистенциальная философия писателя и художественная стилистика». «Религиозные мотивы в творчестве художника». Роль героя второго плана в повести А.И. Куприна «Жанетта». Творческий путь А.И. Куприна в критико-научном освещении</w:t>
            </w:r>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Литераторы Серебряного века, являвшиеся авторами самостоятельных философских концепций. Д.С. Мережковский, Ф. Сологуб, Н.М. Минский</w:t>
            </w:r>
          </w:p>
        </w:tc>
      </w:tr>
      <w:tr w:rsidR="0039042A">
        <w:trPr>
          <w:trHeight w:hRule="exact" w:val="217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Русское религиозное Возрождение в художественных исканиях Д.С. Мережковского. «Апокалиптический» реализм в исторической прозе Д.С. Мережковского. «Иисус Неиз- вестный» Д.С. Мережковского - духовное завещание художника и страница в контексте религиозной прозы русских эмигрантов Первой волны. Сюжетно-композиционное своеобразие романа. «Соединение Церкви и Мира в творчестве Д.С. Мережковского». «Современники о роли Д.С. Мережковского в литературе 19 – 20 веков». «Преображение души в произведениях представителей русской религиозно-философской литературы рубежа 19-20 веков»</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Постсимволистские течения 1910-х гг. «Цех поэтов»</w:t>
            </w:r>
          </w:p>
        </w:tc>
      </w:tr>
      <w:tr w:rsidR="0039042A">
        <w:trPr>
          <w:trHeight w:hRule="exact" w:val="163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Панорама литературных событий: обсуждение «кризиса символизма». Возникновение «Цеха поэтов», его история, состав, печатные органы. Манифесты акмеизма: М. Кузмин, Н. Гумилев. С. Городецкий, О. Мандельштам. Принципы акмеистической поэтики. Концепция поэтического слова. Поэтика культурной памяти. Возрождение и трансформация «рассказа в стихах». Обсуждение проблемы акмеизма в прижизненной критике и современном литературоведении.</w:t>
            </w:r>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Литературная критика Серебряного века. З.А. Венгерова, К.И. Чуковский, Ю.И. Ай- хенвальд</w:t>
            </w:r>
          </w:p>
        </w:tc>
      </w:tr>
      <w:tr w:rsidR="0039042A">
        <w:trPr>
          <w:trHeight w:hRule="exact" w:val="136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Литературно-критический процесс рубежа XIX-XX веков: дискуссии о критике, споры о «наследстве», «конфликты» критики и литературоведения; специфика писательской критики, типология и поэтика ее жанров. Поэтика критических статей символистов (неомифологизм, интертекстуальность, диалогическое начало, жанровое своеобразие). Художественная и музыкальная критика.</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Ницшеанство в русской литературе и творчество М. Горького 1890-1900 гг.</w:t>
            </w:r>
          </w:p>
        </w:tc>
      </w:tr>
      <w:tr w:rsidR="0039042A">
        <w:trPr>
          <w:trHeight w:hRule="exact" w:val="136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Панорама литературных событий: дебют М. Горького и его репутация в критике. Русский образ Ницше и ницшеанства (круг произведений и идейных формул). Автобиографическая легенда Горького. Литературная полемика в раннем творчестве Горького. Значение «эпизодов чтения» в рассказах, пьесах, романах. Пьеса «На дне» как завершение раннего периода творчества Горького</w:t>
            </w:r>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Проблема возрождения «большой формы» в 1910-е гг. Роман Андрея Белого «Петербург»</w:t>
            </w:r>
          </w:p>
        </w:tc>
      </w:tr>
      <w:tr w:rsidR="0039042A">
        <w:trPr>
          <w:trHeight w:hRule="exact" w:val="109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История создания романа А. Белого «Петербург» и проблемы датировки произведения. Система персонажей: герои и прототипы. Сюжет и композиция романа А. Белого «Петербург». Образ города и исторический миф в романе «Петербург». Поэтика финала в романе А. Белого «Петербург»</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Русский авангард. Футуризм, кубофутуризм, эгофутуризм</w:t>
            </w:r>
          </w:p>
        </w:tc>
      </w:tr>
      <w:tr w:rsidR="0039042A">
        <w:trPr>
          <w:trHeight w:hRule="exact" w:val="190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Место поэмы «Человек» в творческой биографии автора.  Сюжетно-композиционное свое -образие поэмы «Человек». Образ далёкого будущего в поэме «Человек»: Утопия? Антиуто-пия? Предсказание? Лирический герой поэмы «Человек» и его двойники в творчестве В.В.Маяковского. Мотивы лирических поэм Маяковского в произведениях позднейшего периода. «Русский футуризм: История, теория, художественные возможности». «Школа В.В. Хлебникова». «Человек из-за 7 лет в поэме В.В. Маяковского «Про это»»</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Художественные искания «Акмеизма»</w:t>
            </w:r>
          </w:p>
        </w:tc>
      </w:tr>
      <w:tr w:rsidR="0039042A">
        <w:trPr>
          <w:trHeight w:hRule="exact" w:val="190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Манифесты и декларации акмеистов (Н.Гумилев.”Наследие символизма и акмеизм”, С.Городецкий. “Некоторые течения в современной русской поэзии”, О.Мандельштам. “Ут -ро акмеизма”). Полемика с “теургической” теорией искусства. Поэтические сборники Н.Гумилева, О.Мандельштама, А.Ахматовой. Акмеистическое отношение к слову. Поэтика «культурной памяти». Трансформация жанра “рассказа в стихах” в творчестве А.Ахматовой. Обсуждение акмеизма в прижизненной критике и в научной литературе.</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lastRenderedPageBreak/>
              <w:t>Под маской соцреализма: «Русский лес» Леонида Леонова (1950—1953)</w:t>
            </w:r>
          </w:p>
        </w:tc>
      </w:tr>
      <w:tr w:rsidR="0039042A">
        <w:trPr>
          <w:trHeight w:hRule="exact" w:val="163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Творческая история романа «Русский лес»: осветите факты, повлиявшие на замысел романа, своеобразие развития авторской мысли и т.д. Каковы особенности восприятия и оценки романа современниками Л. Леонова? Представьте наблюдения исследователей и литературных критиков. Проблема жанра и творческого метода романа. Роман «Русский лес» - роман «соцреалистический»? социально-психологический? натурфилософский? философский? интеллектуальный? "роман-драма"?</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Концепция «кризиса культуры» и возрождение поэмы в 1917-1921 гг.</w:t>
            </w:r>
          </w:p>
        </w:tc>
      </w:tr>
      <w:tr w:rsidR="0039042A">
        <w:trPr>
          <w:trHeight w:hRule="exact" w:val="136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Писатели после шока: общественная позиция и литературные выступления. Роль публици -стических и документальных жанров. «Кризис гуманизма» и «культура масс»: культуроло-гические концепции начала 20-х гг. (группировка «Скифы», доклад А. Блока «Крушение гуманизма», статья С. Булгакова «Человечность против человекобожия» и др.). Возрождение поэмы и миф о бесовстве в литературе первых лет революции.</w:t>
            </w:r>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Кристаллизация новой художественной стратегии: «Доктор Живаго» Бориса Пастернака (1946 —1955)</w:t>
            </w:r>
          </w:p>
        </w:tc>
      </w:tr>
      <w:tr w:rsidR="0039042A">
        <w:trPr>
          <w:trHeight w:hRule="exact" w:val="2719"/>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Образ Юрия Живаго. Этимология имени. Изобразительное зерно образа (стихотворение «Гамлет»). Фабульная и сюжетная жизнь героя, проблема «бездеятельности» и «безволия» Живаго. Тема любви, природы и творчества. Проблема жертвенности. Соотношение индивидуализма и «всеединства» в образе главного героя. Определите кульминационные главы романа. Соотношение «Стихов Юрия Живаго» с сюжетом и философской проблематикой романа. Лара и ее роль в осмыслении темы России в романе. Образы Тони и Марины и их функция в сюжете романа.  Свообразие художественной формы книги Б.Пастернака. Какую точку зрения вы раздляете: цельного романа нет, есть отдельные удачные куски, монологи, стихотворения или роман – органическое единство, но в особой форме лирического повествования.</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Лирическая тенденция в драматургии и прозе 1960-х годов</w:t>
            </w:r>
          </w:p>
        </w:tc>
      </w:tr>
      <w:tr w:rsidR="0039042A">
        <w:trPr>
          <w:trHeight w:hRule="exact" w:val="82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2. Решение темы истории в романе. Образ Николая Веденяпина как философа истории. Решение проблемы революции личности на судьбе персонажей второго плана (Антипов и другие). Проблема искусственной и естественной жизни в истории.</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Феномен «деревенской прозы»</w:t>
            </w:r>
          </w:p>
        </w:tc>
      </w:tr>
      <w:tr w:rsidR="0039042A">
        <w:trPr>
          <w:trHeight w:hRule="exact" w:val="136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Феномен деревенской прозы в оценке А. Солженицына. Феномен деревенской прозы в оценке Г.А. Белой. «Привычное дело» (1966) и «Плотницкие рассказы» (1969) Василия Белова. Картина мира и приемы поэтики В. Белова. Повести Валентина Распутина. Общий обзор. Противоречия и «белые пятна» в художественном мире «Пожара». Открытия и тупики «деревенской прозы»</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Василий Шукшин. Разрушение цельности «простого человека»</w:t>
            </w:r>
          </w:p>
        </w:tc>
      </w:tr>
      <w:tr w:rsidR="0039042A">
        <w:trPr>
          <w:trHeight w:hRule="exact" w:val="82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Новый поэтический пафос В. Шукшина. Драматизм шукшинского рассказа: «чудик» и его чудачества. Дума о жизни и образ мира. Мудрость жизни и ее хранители. Зрелое творчество В. Шукшина</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Новая жизнь модернистской традиции</w:t>
            </w:r>
          </w:p>
        </w:tc>
      </w:tr>
      <w:tr w:rsidR="0039042A">
        <w:trPr>
          <w:trHeight w:hRule="exact" w:val="136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Неоакмеизм в поэзии. «Старшие» неоакмеисты (Аре.Тарковский, Д.Самойлов, С. Липкин).  Неоакмеисты-«шестидесятники» (Б. Ахмадулина, А.Кушнер, О.Чухонцев). «Мовизм» Валентина Катаева. Рождение русского постмодернизма (А. Битов, Вен. Ерофеев, Саша Соколов). «Пушкинский дом» (1964 —1971) А.Битова. «Москва — Петушки» (1969) Вен. Ерофеева. Романы Саши Соколова</w:t>
            </w:r>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Обновление соцреалистической концепции личности: рассказ Михаила Шолохова «Судьба человека»</w:t>
            </w:r>
          </w:p>
        </w:tc>
      </w:tr>
      <w:tr w:rsidR="0039042A">
        <w:trPr>
          <w:trHeight w:hRule="exact" w:val="163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Основные композиционные части рассказа. Пейзаж в начале рассказа. Его роль играет в воплощении авторского замысла. Портретные характеристики основных героев и сопоставьте их. Основные эпизоды рассказа с точки зрения использования поэтических приемов (прощание с женой, сцена в церкви, похороны сына, встреча с Ванюшкой). Кульминационную сцену в развитии сюжета рассказа (эпизод с Мюллером). Найдите речевые средства, противопоставляющие персонажей. Финал рассказа.</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Дальнейшие мутации соцреализма</w:t>
            </w:r>
          </w:p>
        </w:tc>
      </w:tr>
      <w:tr w:rsidR="0039042A">
        <w:trPr>
          <w:trHeight w:hRule="exact" w:val="342"/>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Новые версии жанра «народной эпопеи» (Ф.Абрамов, П.Проскурин, А.Львов и</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163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lastRenderedPageBreak/>
              <w:t>др.). Исторический и идеологический романы (С.Залыгин, В. Дудинцев и др.). Мутации «романа о коллективизации». Трансформации исторического и идеологического романов соцреализма. Трансформации «положительного героя» (Д.Гранин, А.Гельман, Б.Можаев, Ч.Айтматов и др.). Изъяны нравственного максимализма. «Деловой человек» на rendez- vous. От «простого советского человека» к «человеку трудолюбивой души»: романы Чингиза Айтматова.</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Современная авангардистская и постмодернистская драма</w:t>
            </w:r>
          </w:p>
        </w:tc>
      </w:tr>
      <w:tr w:rsidR="0039042A">
        <w:trPr>
          <w:trHeight w:hRule="exact" w:val="244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Расцвет «жесткой литературы», «чернухи», неонатурализма в 1990-е годы. Творчество Н. Коляды. Типы персонажей, функции натуралистических мотивов, тема смерти в пьесах Николая Коляды («Сказка о мёртвой царевне», цикл «Хрущёвка» и др.). Пьеса «Пишмашка». Особенности поэтики (псевдодиалогичность драмы как проявление одиночества современного человека). Ирония персонажа и авторская ирония в пьесе. Семантика «имён» героини. Ремарки и речь персонажа: особенности разграничения субъектов речи и субъектов сознания. Н. Коляда и его школа. Творчество В. Сигарева. Специфика пьесы «Пластилин». Смысл названия. Пластилин как метафора хрупкости, легкоплавкости человеческого бытия. Проблематика пьесы.</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В. Пелевина.</w:t>
            </w:r>
          </w:p>
        </w:tc>
      </w:tr>
      <w:tr w:rsidR="0039042A">
        <w:trPr>
          <w:trHeight w:hRule="exact" w:val="163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Личность и творческая биография В. Пелевина. Кризис реальности и кризис личности в прозе В. Пелевина 1990-х годов. Поэтика абсурдизации. Обнажение энтропийного пласта коллективного бессознательного. «Generation P»: постмодернистская рефлексия эпохи 1990-х; судьба и выбор филолога в эпоху «поколения “Пепси”». Роман «Чапаев и Пустота»: особенности поэтики, специфика хронотопа, философские горизонты романа.</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Повесть В. Сорокина «Метель» в контексте творческого наследия писателя</w:t>
            </w:r>
          </w:p>
        </w:tc>
      </w:tr>
      <w:tr w:rsidR="0039042A">
        <w:trPr>
          <w:trHeight w:hRule="exact" w:val="217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Концептуализм в современной прозе. Личность В. Сорокина, творческая биография, творческое наследие (названия и годы написания произведений). Современное литературоведение и критика о В. Сорокине. Особенности творческого метода В. Сорокина (постмодернизм / авангард / ). Переосмысление языков власти и соцреалистического кича в прозе В.Сорокина («Норма», «Лед»). Устойчивые образы- метафоры советской действительности и приёмы их введения в нарратив, их содержательные функции (на примере романа «Норма» или «Лёд» - на выбор). Версия российской истории в повести В. Сорокина «Метель».</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«Экологический постмодернизм»: А. Битов «Оглашенные»</w:t>
            </w:r>
          </w:p>
        </w:tc>
      </w:tr>
      <w:tr w:rsidR="0039042A">
        <w:trPr>
          <w:trHeight w:hRule="exact" w:val="163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Развитие экологической и натурфилософской темы в литературе второй половины ХХ века (Л. Леонов, В. Распутин, А. Ким, Ч. Айтматов и др.). Место произведений А. Битова в этом ряду. Творческая эволюция А. Битова. История создания, структура «Оглашенных». «Человек в пейзаже»: место человека в бытии, проблема «природа и культура». «Ожидание обезьян» как роман-странствие. Особенности системы персонажей, художественного пространства.</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Квазиисторическая литература 1990 – 2000-х годов</w:t>
            </w:r>
          </w:p>
        </w:tc>
      </w:tr>
      <w:tr w:rsidR="0039042A">
        <w:trPr>
          <w:trHeight w:hRule="exact" w:val="2719"/>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Традиции квазиисторической прозы в русской литературе (опыт Б. Окуджавы и др.). Расцвет квазиисторической литературы на рубеже веков (Э. Радзинский, В. Шаров, В. Пьецух, Вик. Ерофеев и др.). Постмодернистская квазиисторическая проза. Вопрос об абсурдности истории и исторического сознания вообще. История как объект художественной игры. Исторические фантасмагории В. Шарова. Личность и творчество В. Шарова. Современная критика о творчестве В. Шарова (аннотация одной статьи / автореферата диссертации). Онтология, история, экзистенция в романе «Воскрешение Лазаря» (в названии, сюжете, повествовании). Библия, философия русского космизма в интертекстуальном поле «Воскрешения Лазаря». Мортальная тема (тема смерти) и идеи спасения романе В. Шарова.</w:t>
            </w:r>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Современная авангардистская и постмодернистская драма. Мифологический» модернизм. Роман С. Богдановой «Сон Иокасты»</w:t>
            </w:r>
          </w:p>
        </w:tc>
      </w:tr>
      <w:tr w:rsidR="0039042A">
        <w:trPr>
          <w:trHeight w:hRule="exact" w:val="1025"/>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Творчество современных драматургов: Л. Петрушевской, В. Сорокина, Н. Садур, В. Коркия и др. Особенности поэтики пьесы Л. Петрушевской «Мужская зона». Поэтика и проблематика пьесы В. Коркия «Гамлет.ru». Особенности системы персонажей,</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190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lastRenderedPageBreak/>
              <w:t>организации пространства (загробный мир, сознание фантазирующего субъекта- филолога, условное театральное пространство, пространство культуры и пр.). Лейтмотивы пьесы. Рефлексия сущности и возможностей филологической рецепции и осмысления феноменов культуры во взаимоотношениях А. А. Аникста и Гамлета. Обращение к античным сюжетам и образам в романе С. Богдановой «Сон Иокасты». Переосмысление мифа об Эдипе, его взаимоотношений с матерью. Образ «островов» в романе. Семантика «сна» Иокасты. Мотивы слепоты и прозрения в «романе-антитезе».</w:t>
            </w:r>
          </w:p>
        </w:tc>
      </w:tr>
      <w:tr w:rsidR="0039042A">
        <w:trPr>
          <w:trHeight w:hRule="exact" w:val="277"/>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9042A">
        <w:trPr>
          <w:trHeight w:hRule="exact" w:val="14"/>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Эстетическое своеобразие и мировоззренческие основания древнерусской литературы.</w:t>
            </w:r>
          </w:p>
        </w:tc>
      </w:tr>
      <w:tr w:rsidR="0039042A">
        <w:trPr>
          <w:trHeight w:hRule="exact" w:val="2989"/>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Запишите, что такое «литературная трансплантация» (Д.С.Лихачев).</w:t>
            </w:r>
          </w:p>
          <w:p w:rsidR="0039042A" w:rsidRDefault="00AF628A">
            <w:pPr>
              <w:spacing w:after="0" w:line="240" w:lineRule="auto"/>
              <w:jc w:val="both"/>
              <w:rPr>
                <w:sz w:val="24"/>
                <w:szCs w:val="24"/>
              </w:rPr>
            </w:pPr>
            <w:r>
              <w:rPr>
                <w:rFonts w:ascii="Times New Roman" w:hAnsi="Times New Roman" w:cs="Times New Roman"/>
                <w:color w:val="000000"/>
                <w:sz w:val="24"/>
                <w:szCs w:val="24"/>
              </w:rPr>
              <w:t>2. Запишите, как понимало древнерусское сознание, что есть «Художестово» и «Хытрость».</w:t>
            </w:r>
          </w:p>
          <w:p w:rsidR="0039042A" w:rsidRDefault="00AF628A">
            <w:pPr>
              <w:spacing w:after="0" w:line="240" w:lineRule="auto"/>
              <w:jc w:val="both"/>
              <w:rPr>
                <w:sz w:val="24"/>
                <w:szCs w:val="24"/>
              </w:rPr>
            </w:pPr>
            <w:r>
              <w:rPr>
                <w:rFonts w:ascii="Times New Roman" w:hAnsi="Times New Roman" w:cs="Times New Roman"/>
                <w:color w:val="000000"/>
                <w:sz w:val="24"/>
                <w:szCs w:val="24"/>
              </w:rPr>
              <w:t>3. Составьте таблицу: «Центральные темы литературы Древней Руси».</w:t>
            </w:r>
          </w:p>
          <w:p w:rsidR="0039042A" w:rsidRDefault="00AF628A">
            <w:pPr>
              <w:spacing w:after="0" w:line="240" w:lineRule="auto"/>
              <w:jc w:val="both"/>
              <w:rPr>
                <w:sz w:val="24"/>
                <w:szCs w:val="24"/>
              </w:rPr>
            </w:pPr>
            <w:r>
              <w:rPr>
                <w:rFonts w:ascii="Times New Roman" w:hAnsi="Times New Roman" w:cs="Times New Roman"/>
                <w:color w:val="000000"/>
                <w:sz w:val="24"/>
                <w:szCs w:val="24"/>
              </w:rPr>
              <w:t>4. Особенности древнерусской литературы и книжности, своеобразие их бытования: а) рукописный характер древнерусской литературы;</w:t>
            </w:r>
          </w:p>
          <w:p w:rsidR="0039042A" w:rsidRDefault="00AF628A">
            <w:pPr>
              <w:spacing w:after="0" w:line="240" w:lineRule="auto"/>
              <w:jc w:val="both"/>
              <w:rPr>
                <w:sz w:val="24"/>
                <w:szCs w:val="24"/>
              </w:rPr>
            </w:pPr>
            <w:r>
              <w:rPr>
                <w:rFonts w:ascii="Times New Roman" w:hAnsi="Times New Roman" w:cs="Times New Roman"/>
                <w:color w:val="000000"/>
                <w:sz w:val="24"/>
                <w:szCs w:val="24"/>
              </w:rPr>
              <w:t>5. Выпишите основные понятия истории текста: протограф, список, редакция, вид, извод.</w:t>
            </w:r>
          </w:p>
          <w:p w:rsidR="0039042A" w:rsidRDefault="00AF628A">
            <w:pPr>
              <w:spacing w:after="0" w:line="240" w:lineRule="auto"/>
              <w:jc w:val="both"/>
              <w:rPr>
                <w:sz w:val="24"/>
                <w:szCs w:val="24"/>
              </w:rPr>
            </w:pPr>
            <w:r>
              <w:rPr>
                <w:rFonts w:ascii="Times New Roman" w:hAnsi="Times New Roman" w:cs="Times New Roman"/>
                <w:color w:val="000000"/>
                <w:sz w:val="24"/>
                <w:szCs w:val="24"/>
              </w:rPr>
              <w:t>6. Характер и типы древнерусских рукописей, материалы, использовавшиеся при их создании.</w:t>
            </w:r>
          </w:p>
        </w:tc>
      </w:tr>
      <w:tr w:rsidR="0039042A">
        <w:trPr>
          <w:trHeight w:hRule="exact" w:val="14"/>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Система жанров и стилей древнерусской литературы. Особенности изображения человека и мира</w:t>
            </w:r>
          </w:p>
        </w:tc>
      </w:tr>
      <w:tr w:rsidR="0039042A">
        <w:trPr>
          <w:trHeight w:hRule="exact" w:val="163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Роль Илариона в культурной жизни XI столетия.</w:t>
            </w:r>
          </w:p>
          <w:p w:rsidR="0039042A" w:rsidRDefault="00AF628A">
            <w:pPr>
              <w:spacing w:after="0" w:line="240" w:lineRule="auto"/>
              <w:jc w:val="both"/>
              <w:rPr>
                <w:sz w:val="24"/>
                <w:szCs w:val="24"/>
              </w:rPr>
            </w:pPr>
            <w:r>
              <w:rPr>
                <w:rFonts w:ascii="Times New Roman" w:hAnsi="Times New Roman" w:cs="Times New Roman"/>
                <w:color w:val="000000"/>
                <w:sz w:val="24"/>
                <w:szCs w:val="24"/>
              </w:rPr>
              <w:t>2. Основные компоненты религиозно-философского содержания «Слова» с учетом составляющих христианского символизма.</w:t>
            </w:r>
          </w:p>
          <w:p w:rsidR="0039042A" w:rsidRDefault="00AF628A">
            <w:pPr>
              <w:spacing w:after="0" w:line="240" w:lineRule="auto"/>
              <w:jc w:val="both"/>
              <w:rPr>
                <w:sz w:val="24"/>
                <w:szCs w:val="24"/>
              </w:rPr>
            </w:pPr>
            <w:r>
              <w:rPr>
                <w:rFonts w:ascii="Times New Roman" w:hAnsi="Times New Roman" w:cs="Times New Roman"/>
                <w:color w:val="000000"/>
                <w:sz w:val="24"/>
                <w:szCs w:val="24"/>
              </w:rPr>
              <w:t>3. Особенности эмоционально-риторического стиля: композиция, риторические приемы, синтаксический параллелизм.</w:t>
            </w:r>
          </w:p>
        </w:tc>
      </w:tr>
      <w:tr w:rsidR="0039042A">
        <w:trPr>
          <w:trHeight w:hRule="exact" w:val="14"/>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Основные принципы русского летописания</w:t>
            </w:r>
          </w:p>
        </w:tc>
      </w:tr>
      <w:tr w:rsidR="0039042A">
        <w:trPr>
          <w:trHeight w:hRule="exact" w:val="109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1.Жанровое своеобразие и место «Повести временных лет» в системе жанров литературы зрелого средневековья.</w:t>
            </w:r>
          </w:p>
          <w:p w:rsidR="0039042A" w:rsidRDefault="00AF628A">
            <w:pPr>
              <w:spacing w:after="0" w:line="240" w:lineRule="auto"/>
              <w:jc w:val="both"/>
              <w:rPr>
                <w:sz w:val="24"/>
                <w:szCs w:val="24"/>
              </w:rPr>
            </w:pPr>
            <w:r>
              <w:rPr>
                <w:rFonts w:ascii="Times New Roman" w:hAnsi="Times New Roman" w:cs="Times New Roman"/>
                <w:color w:val="000000"/>
                <w:sz w:val="24"/>
                <w:szCs w:val="24"/>
              </w:rPr>
              <w:t>2.Идейно-стилевое своеобразие «Повести».</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Литература и публицистика XVI в.</w:t>
            </w:r>
          </w:p>
        </w:tc>
      </w:tr>
      <w:tr w:rsidR="0039042A">
        <w:trPr>
          <w:trHeight w:hRule="exact" w:val="244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Архитектурные и живописные памятники XVI века, идейная и стилевая общность с литературой.</w:t>
            </w:r>
          </w:p>
          <w:p w:rsidR="0039042A" w:rsidRDefault="00AF628A">
            <w:pPr>
              <w:spacing w:after="0" w:line="240" w:lineRule="auto"/>
              <w:jc w:val="both"/>
              <w:rPr>
                <w:sz w:val="24"/>
                <w:szCs w:val="24"/>
              </w:rPr>
            </w:pPr>
            <w:r>
              <w:rPr>
                <w:rFonts w:ascii="Times New Roman" w:hAnsi="Times New Roman" w:cs="Times New Roman"/>
                <w:color w:val="000000"/>
                <w:sz w:val="24"/>
                <w:szCs w:val="24"/>
              </w:rPr>
              <w:t>2. Творчество и просветительская деятельность Ивана Пересветова, Даниила- митрополита, Максима Грека.</w:t>
            </w:r>
          </w:p>
          <w:p w:rsidR="0039042A" w:rsidRDefault="00AF628A">
            <w:pPr>
              <w:spacing w:after="0" w:line="240" w:lineRule="auto"/>
              <w:jc w:val="both"/>
              <w:rPr>
                <w:sz w:val="24"/>
                <w:szCs w:val="24"/>
              </w:rPr>
            </w:pPr>
            <w:r>
              <w:rPr>
                <w:rFonts w:ascii="Times New Roman" w:hAnsi="Times New Roman" w:cs="Times New Roman"/>
                <w:color w:val="000000"/>
                <w:sz w:val="24"/>
                <w:szCs w:val="24"/>
              </w:rPr>
              <w:t>3. Жанровое и идейно-стилевое своеобразие  посланий Ивана Грозного.</w:t>
            </w:r>
          </w:p>
          <w:p w:rsidR="0039042A" w:rsidRDefault="00AF628A">
            <w:pPr>
              <w:spacing w:after="0" w:line="240" w:lineRule="auto"/>
              <w:jc w:val="both"/>
              <w:rPr>
                <w:sz w:val="24"/>
                <w:szCs w:val="24"/>
              </w:rPr>
            </w:pPr>
            <w:r>
              <w:rPr>
                <w:rFonts w:ascii="Times New Roman" w:hAnsi="Times New Roman" w:cs="Times New Roman"/>
                <w:color w:val="000000"/>
                <w:sz w:val="24"/>
                <w:szCs w:val="24"/>
              </w:rPr>
              <w:t>4. Стиль второго монументального историзма:  "Степенная книга", «Домострой".</w:t>
            </w:r>
          </w:p>
          <w:p w:rsidR="0039042A" w:rsidRDefault="00AF628A">
            <w:pPr>
              <w:spacing w:after="0" w:line="240" w:lineRule="auto"/>
              <w:jc w:val="both"/>
              <w:rPr>
                <w:sz w:val="24"/>
                <w:szCs w:val="24"/>
              </w:rPr>
            </w:pPr>
            <w:r>
              <w:rPr>
                <w:rFonts w:ascii="Times New Roman" w:hAnsi="Times New Roman" w:cs="Times New Roman"/>
                <w:color w:val="000000"/>
                <w:sz w:val="24"/>
                <w:szCs w:val="24"/>
              </w:rPr>
              <w:t>5. Переписка Ивана Грозного с Андреем Курбским. Спор о божьем суде.</w:t>
            </w:r>
          </w:p>
          <w:p w:rsidR="0039042A" w:rsidRDefault="00AF628A">
            <w:pPr>
              <w:spacing w:after="0" w:line="240" w:lineRule="auto"/>
              <w:jc w:val="both"/>
              <w:rPr>
                <w:sz w:val="24"/>
                <w:szCs w:val="24"/>
              </w:rPr>
            </w:pPr>
            <w:r>
              <w:rPr>
                <w:rFonts w:ascii="Times New Roman" w:hAnsi="Times New Roman" w:cs="Times New Roman"/>
                <w:color w:val="000000"/>
                <w:sz w:val="24"/>
                <w:szCs w:val="24"/>
              </w:rPr>
              <w:t>6. Концепция статьи Д.С.Лихачева «Стиль царя Ивана Грозного».</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Литература, архитектура, иконопись эпохи Епифания Премудрого (XIV-XVв.)</w:t>
            </w:r>
          </w:p>
        </w:tc>
      </w:tr>
      <w:tr w:rsidR="0039042A">
        <w:trPr>
          <w:trHeight w:hRule="exact" w:val="163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Жизнь и творчество Феофана Грека.</w:t>
            </w:r>
          </w:p>
          <w:p w:rsidR="0039042A" w:rsidRDefault="00AF628A">
            <w:pPr>
              <w:spacing w:after="0" w:line="240" w:lineRule="auto"/>
              <w:jc w:val="both"/>
              <w:rPr>
                <w:sz w:val="24"/>
                <w:szCs w:val="24"/>
              </w:rPr>
            </w:pPr>
            <w:r>
              <w:rPr>
                <w:rFonts w:ascii="Times New Roman" w:hAnsi="Times New Roman" w:cs="Times New Roman"/>
                <w:color w:val="000000"/>
                <w:sz w:val="24"/>
                <w:szCs w:val="24"/>
              </w:rPr>
              <w:t>2. Принципы русской иконописи в творчестве А. Рублева</w:t>
            </w:r>
          </w:p>
          <w:p w:rsidR="0039042A" w:rsidRDefault="00AF628A">
            <w:pPr>
              <w:spacing w:after="0" w:line="240" w:lineRule="auto"/>
              <w:jc w:val="both"/>
              <w:rPr>
                <w:sz w:val="24"/>
                <w:szCs w:val="24"/>
              </w:rPr>
            </w:pPr>
            <w:r>
              <w:rPr>
                <w:rFonts w:ascii="Times New Roman" w:hAnsi="Times New Roman" w:cs="Times New Roman"/>
                <w:color w:val="000000"/>
                <w:sz w:val="24"/>
                <w:szCs w:val="24"/>
              </w:rPr>
              <w:t>3. Эмоционально-экспрессивный стиль в литературе.</w:t>
            </w:r>
          </w:p>
          <w:p w:rsidR="0039042A" w:rsidRDefault="00AF628A">
            <w:pPr>
              <w:spacing w:after="0" w:line="240" w:lineRule="auto"/>
              <w:jc w:val="both"/>
              <w:rPr>
                <w:sz w:val="24"/>
                <w:szCs w:val="24"/>
              </w:rPr>
            </w:pPr>
            <w:r>
              <w:rPr>
                <w:rFonts w:ascii="Times New Roman" w:hAnsi="Times New Roman" w:cs="Times New Roman"/>
                <w:color w:val="000000"/>
                <w:sz w:val="24"/>
                <w:szCs w:val="24"/>
              </w:rPr>
              <w:t>4. Художественное своеобразие стиля «плетения словес» в творчестве Епифания Премудрого.</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lastRenderedPageBreak/>
              <w:t>Литература, архитектура, иконопись эпохи  Андрея Рублева. (XIV-XVв.)</w:t>
            </w:r>
          </w:p>
        </w:tc>
      </w:tr>
      <w:tr w:rsidR="0039042A">
        <w:trPr>
          <w:trHeight w:hRule="exact" w:val="190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Каковы основные причины возникновения старообрядческой литературы.</w:t>
            </w:r>
          </w:p>
          <w:p w:rsidR="0039042A" w:rsidRDefault="00AF628A">
            <w:pPr>
              <w:spacing w:after="0" w:line="240" w:lineRule="auto"/>
              <w:jc w:val="both"/>
              <w:rPr>
                <w:sz w:val="24"/>
                <w:szCs w:val="24"/>
              </w:rPr>
            </w:pPr>
            <w:r>
              <w:rPr>
                <w:rFonts w:ascii="Times New Roman" w:hAnsi="Times New Roman" w:cs="Times New Roman"/>
                <w:color w:val="000000"/>
                <w:sz w:val="24"/>
                <w:szCs w:val="24"/>
              </w:rPr>
              <w:t>2. Что защищал и против чего выступал протопоп Аввакум?</w:t>
            </w:r>
          </w:p>
          <w:p w:rsidR="0039042A" w:rsidRDefault="00AF628A">
            <w:pPr>
              <w:spacing w:after="0" w:line="240" w:lineRule="auto"/>
              <w:jc w:val="both"/>
              <w:rPr>
                <w:sz w:val="24"/>
                <w:szCs w:val="24"/>
              </w:rPr>
            </w:pPr>
            <w:r>
              <w:rPr>
                <w:rFonts w:ascii="Times New Roman" w:hAnsi="Times New Roman" w:cs="Times New Roman"/>
                <w:color w:val="000000"/>
                <w:sz w:val="24"/>
                <w:szCs w:val="24"/>
              </w:rPr>
              <w:t>3. Как ставится вопрос о жанровой природе Жития протопопа Аввакума в современном литературоведении?</w:t>
            </w:r>
          </w:p>
          <w:p w:rsidR="0039042A" w:rsidRDefault="00AF628A">
            <w:pPr>
              <w:spacing w:after="0" w:line="240" w:lineRule="auto"/>
              <w:jc w:val="both"/>
              <w:rPr>
                <w:sz w:val="24"/>
                <w:szCs w:val="24"/>
              </w:rPr>
            </w:pPr>
            <w:r>
              <w:rPr>
                <w:rFonts w:ascii="Times New Roman" w:hAnsi="Times New Roman" w:cs="Times New Roman"/>
                <w:color w:val="000000"/>
                <w:sz w:val="24"/>
                <w:szCs w:val="24"/>
              </w:rPr>
              <w:t>4. Почему в старообрядческой литературе особенно популярны были такие жанры, как «челобитные», «послания», «беседы», «поучения», «жития»?</w:t>
            </w:r>
          </w:p>
        </w:tc>
      </w:tr>
      <w:tr w:rsidR="0039042A">
        <w:trPr>
          <w:trHeight w:hRule="exact" w:val="14"/>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Общая характеристика литературы XVII века и идейно-художественное своеобразие бытовых, сатирических повестей.</w:t>
            </w:r>
          </w:p>
        </w:tc>
      </w:tr>
      <w:tr w:rsidR="0039042A">
        <w:trPr>
          <w:trHeight w:hRule="exact" w:val="2719"/>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В чем проявляются сходные и различные черты «Повести о Горе-Злочастии» и «Повести о Савве Грудцыне» (проблематика и идея, способы мотивировки событий, способы и приемы изображения героев, особенности изображения места и времени действия, сюжет и композиция, жанровые традиции и стилистика)?</w:t>
            </w:r>
          </w:p>
          <w:p w:rsidR="0039042A" w:rsidRDefault="00AF628A">
            <w:pPr>
              <w:spacing w:after="0" w:line="240" w:lineRule="auto"/>
              <w:jc w:val="both"/>
              <w:rPr>
                <w:sz w:val="24"/>
                <w:szCs w:val="24"/>
              </w:rPr>
            </w:pPr>
            <w:r>
              <w:rPr>
                <w:rFonts w:ascii="Times New Roman" w:hAnsi="Times New Roman" w:cs="Times New Roman"/>
                <w:color w:val="000000"/>
                <w:sz w:val="24"/>
                <w:szCs w:val="24"/>
              </w:rPr>
              <w:t>2. Чем отличаются от предыдущих повестей «Повесть о Фроле Скобееве» и «Повесть о Карпе Сутулове»?</w:t>
            </w:r>
          </w:p>
          <w:p w:rsidR="0039042A" w:rsidRDefault="00AF628A">
            <w:pPr>
              <w:spacing w:after="0" w:line="240" w:lineRule="auto"/>
              <w:jc w:val="both"/>
              <w:rPr>
                <w:sz w:val="24"/>
                <w:szCs w:val="24"/>
              </w:rPr>
            </w:pPr>
            <w:r>
              <w:rPr>
                <w:rFonts w:ascii="Times New Roman" w:hAnsi="Times New Roman" w:cs="Times New Roman"/>
                <w:color w:val="000000"/>
                <w:sz w:val="24"/>
                <w:szCs w:val="24"/>
              </w:rPr>
              <w:t>3. Пародия в произведениях демократической сатиры XVII века.</w:t>
            </w:r>
          </w:p>
          <w:p w:rsidR="0039042A" w:rsidRDefault="00AF628A">
            <w:pPr>
              <w:spacing w:after="0" w:line="240" w:lineRule="auto"/>
              <w:jc w:val="both"/>
              <w:rPr>
                <w:sz w:val="24"/>
                <w:szCs w:val="24"/>
              </w:rPr>
            </w:pPr>
            <w:r>
              <w:rPr>
                <w:rFonts w:ascii="Times New Roman" w:hAnsi="Times New Roman" w:cs="Times New Roman"/>
                <w:color w:val="000000"/>
                <w:sz w:val="24"/>
                <w:szCs w:val="24"/>
              </w:rPr>
              <w:t>4. Какие новые черты в изображении человека появляются в литературе и иконописи XVII века?</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Симеона Полоцкого</w:t>
            </w:r>
          </w:p>
        </w:tc>
      </w:tr>
      <w:tr w:rsidR="0039042A">
        <w:trPr>
          <w:trHeight w:hRule="exact" w:val="217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Московский поэтический кружок Симеона Полоцкого.</w:t>
            </w:r>
          </w:p>
          <w:p w:rsidR="0039042A" w:rsidRDefault="00AF628A">
            <w:pPr>
              <w:spacing w:after="0" w:line="240" w:lineRule="auto"/>
              <w:jc w:val="both"/>
              <w:rPr>
                <w:sz w:val="24"/>
                <w:szCs w:val="24"/>
              </w:rPr>
            </w:pPr>
            <w:r>
              <w:rPr>
                <w:rFonts w:ascii="Times New Roman" w:hAnsi="Times New Roman" w:cs="Times New Roman"/>
                <w:color w:val="000000"/>
                <w:sz w:val="24"/>
                <w:szCs w:val="24"/>
              </w:rPr>
              <w:t>2. Русское придворное барокко и его характерные черты.</w:t>
            </w:r>
          </w:p>
          <w:p w:rsidR="0039042A" w:rsidRDefault="00AF628A">
            <w:pPr>
              <w:spacing w:after="0" w:line="240" w:lineRule="auto"/>
              <w:jc w:val="both"/>
              <w:rPr>
                <w:sz w:val="24"/>
                <w:szCs w:val="24"/>
              </w:rPr>
            </w:pPr>
            <w:r>
              <w:rPr>
                <w:rFonts w:ascii="Times New Roman" w:hAnsi="Times New Roman" w:cs="Times New Roman"/>
                <w:color w:val="000000"/>
                <w:sz w:val="24"/>
                <w:szCs w:val="24"/>
              </w:rPr>
              <w:t>3. Как проявляются эстетические принципы искусства барокко в стихотворениях С.Полоцкого?</w:t>
            </w:r>
          </w:p>
          <w:p w:rsidR="0039042A" w:rsidRDefault="00AF628A">
            <w:pPr>
              <w:spacing w:after="0" w:line="240" w:lineRule="auto"/>
              <w:jc w:val="both"/>
              <w:rPr>
                <w:sz w:val="24"/>
                <w:szCs w:val="24"/>
              </w:rPr>
            </w:pPr>
            <w:r>
              <w:rPr>
                <w:rFonts w:ascii="Times New Roman" w:hAnsi="Times New Roman" w:cs="Times New Roman"/>
                <w:color w:val="000000"/>
                <w:sz w:val="24"/>
                <w:szCs w:val="24"/>
              </w:rPr>
              <w:t>4. Философские, этические, эстетические, историко-литературные идеи предисловия «Ко благочестивому читателю».</w:t>
            </w:r>
          </w:p>
          <w:p w:rsidR="0039042A" w:rsidRDefault="00AF628A">
            <w:pPr>
              <w:spacing w:after="0" w:line="240" w:lineRule="auto"/>
              <w:jc w:val="both"/>
              <w:rPr>
                <w:sz w:val="24"/>
                <w:szCs w:val="24"/>
              </w:rPr>
            </w:pPr>
            <w:r>
              <w:rPr>
                <w:rFonts w:ascii="Times New Roman" w:hAnsi="Times New Roman" w:cs="Times New Roman"/>
                <w:color w:val="000000"/>
                <w:sz w:val="24"/>
                <w:szCs w:val="24"/>
              </w:rPr>
              <w:t>5. Своеобразие сатирического мастерства поэта.</w:t>
            </w:r>
          </w:p>
        </w:tc>
      </w:tr>
      <w:tr w:rsidR="0039042A">
        <w:trPr>
          <w:trHeight w:hRule="exact" w:val="14"/>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Идейно-художественное своеобразие «Слова о полку Игореве» в контексте литературы XIIв. и воинских повестей XIII-XIV вв.</w:t>
            </w:r>
          </w:p>
        </w:tc>
      </w:tr>
      <w:tr w:rsidR="0039042A">
        <w:trPr>
          <w:trHeight w:hRule="exact" w:val="2719"/>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Сделайте презентацию на тему: «Слово о полку Игореве» и русская культура XII в.</w:t>
            </w:r>
          </w:p>
          <w:p w:rsidR="0039042A" w:rsidRDefault="00AF628A">
            <w:pPr>
              <w:spacing w:after="0" w:line="240" w:lineRule="auto"/>
              <w:jc w:val="both"/>
              <w:rPr>
                <w:sz w:val="24"/>
                <w:szCs w:val="24"/>
              </w:rPr>
            </w:pPr>
            <w:r>
              <w:rPr>
                <w:rFonts w:ascii="Times New Roman" w:hAnsi="Times New Roman" w:cs="Times New Roman"/>
                <w:color w:val="000000"/>
                <w:sz w:val="24"/>
                <w:szCs w:val="24"/>
              </w:rPr>
              <w:t>2. Выберите эпизод и проследите: изобразительно-выразительные средства, систему символов и их функционально-смысловую нагрузку (запишите результат)</w:t>
            </w:r>
          </w:p>
          <w:p w:rsidR="0039042A" w:rsidRDefault="00AF628A">
            <w:pPr>
              <w:spacing w:after="0" w:line="240" w:lineRule="auto"/>
              <w:jc w:val="both"/>
              <w:rPr>
                <w:sz w:val="24"/>
                <w:szCs w:val="24"/>
              </w:rPr>
            </w:pPr>
            <w:r>
              <w:rPr>
                <w:rFonts w:ascii="Times New Roman" w:hAnsi="Times New Roman" w:cs="Times New Roman"/>
                <w:color w:val="000000"/>
                <w:sz w:val="24"/>
                <w:szCs w:val="24"/>
              </w:rPr>
              <w:t>А) выступление Игоря в поход, первая и вторая битвы;</w:t>
            </w:r>
          </w:p>
          <w:p w:rsidR="0039042A" w:rsidRDefault="00AF628A">
            <w:pPr>
              <w:spacing w:after="0" w:line="240" w:lineRule="auto"/>
              <w:jc w:val="both"/>
              <w:rPr>
                <w:sz w:val="24"/>
                <w:szCs w:val="24"/>
              </w:rPr>
            </w:pPr>
            <w:r>
              <w:rPr>
                <w:rFonts w:ascii="Times New Roman" w:hAnsi="Times New Roman" w:cs="Times New Roman"/>
                <w:color w:val="000000"/>
                <w:sz w:val="24"/>
                <w:szCs w:val="24"/>
              </w:rPr>
              <w:t>Б) сон и «золотое» слово Святослава;</w:t>
            </w:r>
          </w:p>
          <w:p w:rsidR="0039042A" w:rsidRDefault="00AF628A">
            <w:pPr>
              <w:spacing w:after="0" w:line="240" w:lineRule="auto"/>
              <w:jc w:val="both"/>
              <w:rPr>
                <w:sz w:val="24"/>
                <w:szCs w:val="24"/>
              </w:rPr>
            </w:pPr>
            <w:r>
              <w:rPr>
                <w:rFonts w:ascii="Times New Roman" w:hAnsi="Times New Roman" w:cs="Times New Roman"/>
                <w:color w:val="000000"/>
                <w:sz w:val="24"/>
                <w:szCs w:val="24"/>
              </w:rPr>
              <w:t>В) плач Ярославны;</w:t>
            </w:r>
          </w:p>
          <w:p w:rsidR="0039042A" w:rsidRDefault="00AF628A">
            <w:pPr>
              <w:spacing w:after="0" w:line="240" w:lineRule="auto"/>
              <w:jc w:val="both"/>
              <w:rPr>
                <w:sz w:val="24"/>
                <w:szCs w:val="24"/>
              </w:rPr>
            </w:pPr>
            <w:r>
              <w:rPr>
                <w:rFonts w:ascii="Times New Roman" w:hAnsi="Times New Roman" w:cs="Times New Roman"/>
                <w:color w:val="000000"/>
                <w:sz w:val="24"/>
                <w:szCs w:val="24"/>
              </w:rPr>
              <w:t>Г) возвращение Игоря из плена.</w:t>
            </w:r>
          </w:p>
          <w:p w:rsidR="0039042A" w:rsidRDefault="00AF628A">
            <w:pPr>
              <w:spacing w:after="0" w:line="240" w:lineRule="auto"/>
              <w:jc w:val="both"/>
              <w:rPr>
                <w:sz w:val="24"/>
                <w:szCs w:val="24"/>
              </w:rPr>
            </w:pPr>
            <w:r>
              <w:rPr>
                <w:rFonts w:ascii="Times New Roman" w:hAnsi="Times New Roman" w:cs="Times New Roman"/>
                <w:color w:val="000000"/>
                <w:sz w:val="24"/>
                <w:szCs w:val="24"/>
              </w:rPr>
              <w:t>3. Составьте таблицу «Сравнительный анализ поэтических переводов «Слова» В. А. Жуковского, Н. А. Заболоцкого».</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Жанровое своеобразие стихотворной сатиры (сатира Кантемира)</w:t>
            </w:r>
          </w:p>
        </w:tc>
      </w:tr>
      <w:tr w:rsidR="0039042A">
        <w:trPr>
          <w:trHeight w:hRule="exact" w:val="244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Образная структура сатир А. Кантемира «К уму своему», «Филарет и Евгений», «О воспитании». Функция сатирических персонажей в них. Выпишите все упоминания о сатирических персонажах и дайте характеристику каждому по следующей схеме: 1. к какому сословию принадлежит тот или иной персонаж; 2. его общественная и жизненная позиция, бытовые воззрения; против каких явлений действительности он выступает; 3. на какие пороки (социальные, психологические, общечеловеческие) обращает внимание сатирик. Сделайте вывод о том, какие черты роднят сатирических персонажей Кантемира и на какие стороны действительности направлена его сатира.</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lastRenderedPageBreak/>
              <w:t>Жанровое многообразие лирической поэзии в русской литературе 18 века. Поэтика русской оды</w:t>
            </w:r>
          </w:p>
        </w:tc>
      </w:tr>
      <w:tr w:rsidR="0039042A">
        <w:trPr>
          <w:trHeight w:hRule="exact" w:val="244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1.Классицистские основы художественного метода Ломоносова.</w:t>
            </w:r>
          </w:p>
          <w:p w:rsidR="0039042A" w:rsidRDefault="00AF628A">
            <w:pPr>
              <w:spacing w:after="0" w:line="240" w:lineRule="auto"/>
              <w:jc w:val="both"/>
              <w:rPr>
                <w:sz w:val="24"/>
                <w:szCs w:val="24"/>
              </w:rPr>
            </w:pPr>
            <w:r>
              <w:rPr>
                <w:rFonts w:ascii="Times New Roman" w:hAnsi="Times New Roman" w:cs="Times New Roman"/>
                <w:color w:val="000000"/>
                <w:sz w:val="24"/>
                <w:szCs w:val="24"/>
              </w:rPr>
              <w:t>а) Обратите внимание на то, какие стороны действительности интересуют Ломоносова- поэта, определите тематику и проблематику его од. Какие явления действительность и герои заслуживают у Ломоносова положительной оценки? Есть ли в одах Ломоносова критический элемент?</w:t>
            </w:r>
          </w:p>
          <w:p w:rsidR="0039042A" w:rsidRDefault="00AF628A">
            <w:pPr>
              <w:spacing w:after="0" w:line="240" w:lineRule="auto"/>
              <w:jc w:val="both"/>
              <w:rPr>
                <w:sz w:val="24"/>
                <w:szCs w:val="24"/>
              </w:rPr>
            </w:pPr>
            <w:r>
              <w:rPr>
                <w:rFonts w:ascii="Times New Roman" w:hAnsi="Times New Roman" w:cs="Times New Roman"/>
                <w:color w:val="000000"/>
                <w:sz w:val="24"/>
                <w:szCs w:val="24"/>
              </w:rPr>
              <w:t>б) Структура лирического «Я» в оде. Охарактеризуйте подробно те черты (социальные, психологические, бытовые и т.п.), которые свойственны лирическому герою Ломоносова. Коллективное и индивидуальное в его сознании.</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Русская лирика последних десятилетий 18 века. «Лёгкая поэзия».</w:t>
            </w:r>
          </w:p>
        </w:tc>
      </w:tr>
      <w:tr w:rsidR="0039042A">
        <w:trPr>
          <w:trHeight w:hRule="exact" w:val="190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1.Бурлескная комичекая поэма В.И. Майкова «Елисей, или Раздраженный Вакх». Жанровая специфика произведения, его пародийный характер. Мифологический и реальный планы сюжета. Элементы фольклора в поэме. Лирические отступления и авторская позиция.</w:t>
            </w:r>
          </w:p>
          <w:p w:rsidR="0039042A" w:rsidRDefault="00AF628A">
            <w:pPr>
              <w:spacing w:after="0" w:line="240" w:lineRule="auto"/>
              <w:jc w:val="both"/>
              <w:rPr>
                <w:sz w:val="24"/>
                <w:szCs w:val="24"/>
              </w:rPr>
            </w:pPr>
            <w:r>
              <w:rPr>
                <w:rFonts w:ascii="Times New Roman" w:hAnsi="Times New Roman" w:cs="Times New Roman"/>
                <w:color w:val="000000"/>
                <w:sz w:val="24"/>
                <w:szCs w:val="24"/>
              </w:rPr>
              <w:t>2.Поэма-сказка И.Ф. Богдановича «Душенька». Интерпретация «чужого» текста, ее эстетический смысл. Специфика жанра поэмы. Античный миф, русская волшебная сказка в сюжете «Душеньки», бытописание. Авторское начало.</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Жанровое своеобразие русской комедии XVIII века («Недоросль» Фонвизина)</w:t>
            </w:r>
          </w:p>
        </w:tc>
      </w:tr>
      <w:tr w:rsidR="0039042A">
        <w:trPr>
          <w:trHeight w:hRule="exact" w:val="190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Образная система комедии «Недоросль». На какие три группы делятся персонажи комедии Фонвизина?</w:t>
            </w:r>
          </w:p>
          <w:p w:rsidR="0039042A" w:rsidRDefault="00AF628A">
            <w:pPr>
              <w:spacing w:after="0" w:line="240" w:lineRule="auto"/>
              <w:jc w:val="both"/>
              <w:rPr>
                <w:sz w:val="24"/>
                <w:szCs w:val="24"/>
              </w:rPr>
            </w:pPr>
            <w:r>
              <w:rPr>
                <w:rFonts w:ascii="Times New Roman" w:hAnsi="Times New Roman" w:cs="Times New Roman"/>
                <w:color w:val="000000"/>
                <w:sz w:val="24"/>
                <w:szCs w:val="24"/>
              </w:rPr>
              <w:t>а) Образы Простаковой и Митрофанушки. Их художественное своеобразие. Источники комического в сатирического в персонажах.</w:t>
            </w:r>
          </w:p>
          <w:p w:rsidR="0039042A" w:rsidRDefault="00AF628A">
            <w:pPr>
              <w:spacing w:after="0" w:line="240" w:lineRule="auto"/>
              <w:jc w:val="both"/>
              <w:rPr>
                <w:sz w:val="24"/>
                <w:szCs w:val="24"/>
              </w:rPr>
            </w:pPr>
            <w:r>
              <w:rPr>
                <w:rFonts w:ascii="Times New Roman" w:hAnsi="Times New Roman" w:cs="Times New Roman"/>
                <w:color w:val="000000"/>
                <w:sz w:val="24"/>
                <w:szCs w:val="24"/>
              </w:rPr>
              <w:t>б) Второстепенные персонажи. Их идейно-художественная функция.</w:t>
            </w:r>
          </w:p>
          <w:p w:rsidR="0039042A" w:rsidRDefault="00AF628A">
            <w:pPr>
              <w:spacing w:after="0" w:line="240" w:lineRule="auto"/>
              <w:jc w:val="both"/>
              <w:rPr>
                <w:sz w:val="24"/>
                <w:szCs w:val="24"/>
              </w:rPr>
            </w:pPr>
            <w:r>
              <w:rPr>
                <w:rFonts w:ascii="Times New Roman" w:hAnsi="Times New Roman" w:cs="Times New Roman"/>
                <w:color w:val="000000"/>
                <w:sz w:val="24"/>
                <w:szCs w:val="24"/>
              </w:rPr>
              <w:t>2.Составьте словарь афоризмов героев Д.И. Фонвизина.</w:t>
            </w:r>
          </w:p>
        </w:tc>
      </w:tr>
      <w:tr w:rsidR="0039042A">
        <w:trPr>
          <w:trHeight w:hRule="exact" w:val="14"/>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Жанр путешествия в русской литературе XVIII века. «Путешествие из Петербурга в Москву» А.Н. Радищева</w:t>
            </w:r>
          </w:p>
        </w:tc>
      </w:tr>
      <w:tr w:rsidR="0039042A">
        <w:trPr>
          <w:trHeight w:hRule="exact" w:val="3260"/>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Проблема жанра “Путешествия...” в современном литературоведении. Какие черты различных жанров (литературного путешествия, воспитательного и социальнополитического романа) можно обнаружить в произведении Радищева? Какие “первичные” жанры входят в состав “Путешествия...”?</w:t>
            </w:r>
          </w:p>
          <w:p w:rsidR="0039042A" w:rsidRDefault="00AF628A">
            <w:pPr>
              <w:spacing w:after="0" w:line="240" w:lineRule="auto"/>
              <w:jc w:val="both"/>
              <w:rPr>
                <w:sz w:val="24"/>
                <w:szCs w:val="24"/>
              </w:rPr>
            </w:pPr>
            <w:r>
              <w:rPr>
                <w:rFonts w:ascii="Times New Roman" w:hAnsi="Times New Roman" w:cs="Times New Roman"/>
                <w:color w:val="000000"/>
                <w:sz w:val="24"/>
                <w:szCs w:val="24"/>
              </w:rPr>
              <w:t>2. Новаторство А.Н. Радищева в области композиционного строя “Путешествия...”. Макро - и микроструктуры произведения.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3. Специфика развития сюжета.</w:t>
            </w:r>
          </w:p>
          <w:p w:rsidR="0039042A" w:rsidRDefault="00AF628A">
            <w:pPr>
              <w:spacing w:after="0" w:line="240" w:lineRule="auto"/>
              <w:jc w:val="both"/>
              <w:rPr>
                <w:sz w:val="24"/>
                <w:szCs w:val="24"/>
              </w:rPr>
            </w:pPr>
            <w:r>
              <w:rPr>
                <w:rFonts w:ascii="Times New Roman" w:hAnsi="Times New Roman" w:cs="Times New Roman"/>
                <w:color w:val="000000"/>
                <w:sz w:val="24"/>
                <w:szCs w:val="24"/>
              </w:rPr>
              <w:t>4. Образ путешественника. Проблема соотношения автора и героя “Путешествия...”.</w:t>
            </w:r>
          </w:p>
          <w:p w:rsidR="0039042A" w:rsidRDefault="00AF628A">
            <w:pPr>
              <w:spacing w:after="0" w:line="240" w:lineRule="auto"/>
              <w:jc w:val="both"/>
              <w:rPr>
                <w:sz w:val="24"/>
                <w:szCs w:val="24"/>
              </w:rPr>
            </w:pPr>
            <w:r>
              <w:rPr>
                <w:rFonts w:ascii="Times New Roman" w:hAnsi="Times New Roman" w:cs="Times New Roman"/>
                <w:color w:val="000000"/>
                <w:sz w:val="24"/>
                <w:szCs w:val="24"/>
              </w:rPr>
              <w:t>5. Принципы и приемы построения образной системы в “Путешествии...” Преломление в образной системе основной идеи произведения. Роль эпиграфа в идейном замысле произведения.</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Н.М. Карамзина. Эстетика и поэтика прозы писателя</w:t>
            </w:r>
          </w:p>
        </w:tc>
      </w:tr>
      <w:tr w:rsidR="0039042A">
        <w:trPr>
          <w:trHeight w:hRule="exact" w:val="217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1.Проанализируйте причины появления и быстрого развития в русской литературе сентиментальной повести (Ф.А. Эмин “Письма Эрнеста и Доравры”, А.Н. Радищев “Дневник одной недели”, Н.М. Карамзин “Бедная Лиза”).</w:t>
            </w:r>
          </w:p>
          <w:p w:rsidR="0039042A" w:rsidRDefault="00AF628A">
            <w:pPr>
              <w:spacing w:after="0" w:line="240" w:lineRule="auto"/>
              <w:jc w:val="both"/>
              <w:rPr>
                <w:sz w:val="24"/>
                <w:szCs w:val="24"/>
              </w:rPr>
            </w:pPr>
            <w:r>
              <w:rPr>
                <w:rFonts w:ascii="Times New Roman" w:hAnsi="Times New Roman" w:cs="Times New Roman"/>
                <w:color w:val="000000"/>
                <w:sz w:val="24"/>
                <w:szCs w:val="24"/>
              </w:rPr>
              <w:t>2. Смысл названия произведения. Внешний и внутренний конфликты в повести, особенности их разрешения. Отношения повествователя к героям.</w:t>
            </w:r>
          </w:p>
          <w:p w:rsidR="0039042A" w:rsidRDefault="00AF628A">
            <w:pPr>
              <w:spacing w:after="0" w:line="240" w:lineRule="auto"/>
              <w:jc w:val="both"/>
              <w:rPr>
                <w:sz w:val="24"/>
                <w:szCs w:val="24"/>
              </w:rPr>
            </w:pPr>
            <w:r>
              <w:rPr>
                <w:rFonts w:ascii="Times New Roman" w:hAnsi="Times New Roman" w:cs="Times New Roman"/>
                <w:color w:val="000000"/>
                <w:sz w:val="24"/>
                <w:szCs w:val="24"/>
              </w:rPr>
              <w:t>3. Каким образом Карамзин раскрывает процесс зарождения и развития любовного чувства у своих героев? Анализ системы образов повести.</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lastRenderedPageBreak/>
              <w:t>«Эстетика романтизма. Русский романтизм. Творчество В.А.Жуковского»</w:t>
            </w:r>
          </w:p>
        </w:tc>
      </w:tr>
      <w:tr w:rsidR="0039042A">
        <w:trPr>
          <w:trHeight w:hRule="exact" w:val="2719"/>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Составьте таблицу. Жанровая характеристика баллады: сходство и различие баллады и сказки.</w:t>
            </w:r>
          </w:p>
          <w:p w:rsidR="0039042A" w:rsidRDefault="00AF628A">
            <w:pPr>
              <w:spacing w:after="0" w:line="240" w:lineRule="auto"/>
              <w:jc w:val="both"/>
              <w:rPr>
                <w:sz w:val="24"/>
                <w:szCs w:val="24"/>
              </w:rPr>
            </w:pPr>
            <w:r>
              <w:rPr>
                <w:rFonts w:ascii="Times New Roman" w:hAnsi="Times New Roman" w:cs="Times New Roman"/>
                <w:color w:val="000000"/>
                <w:sz w:val="24"/>
                <w:szCs w:val="24"/>
              </w:rPr>
              <w:t>2. Проанализируйте балладу В.А. Жуковского (на выбор). Встреча героя с судьбой – стержень балладного сюжета:  способы  художественного воплощения столкновения героя с потусторонним миром ( голос, музыкальный инструмент, ветер, волны).</w:t>
            </w:r>
          </w:p>
          <w:p w:rsidR="0039042A" w:rsidRDefault="00AF628A">
            <w:pPr>
              <w:spacing w:after="0" w:line="240" w:lineRule="auto"/>
              <w:jc w:val="both"/>
              <w:rPr>
                <w:sz w:val="24"/>
                <w:szCs w:val="24"/>
              </w:rPr>
            </w:pPr>
            <w:r>
              <w:rPr>
                <w:rFonts w:ascii="Times New Roman" w:hAnsi="Times New Roman" w:cs="Times New Roman"/>
                <w:color w:val="000000"/>
                <w:sz w:val="24"/>
                <w:szCs w:val="24"/>
              </w:rPr>
              <w:t>3. Какую роль играет диалог в структуре баллады? (тезисный  план ответа)</w:t>
            </w:r>
          </w:p>
          <w:p w:rsidR="0039042A" w:rsidRDefault="00AF628A">
            <w:pPr>
              <w:spacing w:after="0" w:line="240" w:lineRule="auto"/>
              <w:jc w:val="both"/>
              <w:rPr>
                <w:sz w:val="24"/>
                <w:szCs w:val="24"/>
              </w:rPr>
            </w:pPr>
            <w:r>
              <w:rPr>
                <w:rFonts w:ascii="Times New Roman" w:hAnsi="Times New Roman" w:cs="Times New Roman"/>
                <w:color w:val="000000"/>
                <w:sz w:val="24"/>
                <w:szCs w:val="24"/>
              </w:rPr>
              <w:t>4. Сделайте анализ баллады Жуковского («Людмила»). Тип балладного сюжета: его признаки (архетипическая основа сюжета, цикличность, повествование о чудесном, лирическое, эмоциональное освещение). Определите размер. Балладный размер.</w:t>
            </w:r>
          </w:p>
        </w:tc>
      </w:tr>
      <w:tr w:rsidR="0039042A">
        <w:trPr>
          <w:trHeight w:hRule="exact" w:val="14"/>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Общая характеристика литературного процесса XIX. Русская литература XIX века в контексте мировой. Проблемы изучения русской  литературы XIX века</w:t>
            </w:r>
          </w:p>
        </w:tc>
      </w:tr>
      <w:tr w:rsidR="0039042A">
        <w:trPr>
          <w:trHeight w:hRule="exact" w:val="3260"/>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Проанализируйте связь русского романтизма с европейским; своеобразие русского романтизма, его основные мотивы, жанры и направления; особенности поэтики. Общественная и литературная атмосфера в России конца 1820-х и в 1830-е годы.</w:t>
            </w:r>
          </w:p>
          <w:p w:rsidR="0039042A" w:rsidRDefault="00AF628A">
            <w:pPr>
              <w:spacing w:after="0" w:line="240" w:lineRule="auto"/>
              <w:jc w:val="both"/>
              <w:rPr>
                <w:sz w:val="24"/>
                <w:szCs w:val="24"/>
              </w:rPr>
            </w:pPr>
            <w:r>
              <w:rPr>
                <w:rFonts w:ascii="Times New Roman" w:hAnsi="Times New Roman" w:cs="Times New Roman"/>
                <w:color w:val="000000"/>
                <w:sz w:val="24"/>
                <w:szCs w:val="24"/>
              </w:rPr>
              <w:t>1. Как проявлена связь классической литературы XIX века с русской жизнью, с освободительным движением, с устным народным поэтическим творчеством, с предшествующими периодами истории русской литературы, с другими видами искусства.</w:t>
            </w:r>
          </w:p>
          <w:p w:rsidR="0039042A" w:rsidRDefault="00AF628A">
            <w:pPr>
              <w:spacing w:after="0" w:line="240" w:lineRule="auto"/>
              <w:jc w:val="both"/>
              <w:rPr>
                <w:sz w:val="24"/>
                <w:szCs w:val="24"/>
              </w:rPr>
            </w:pPr>
            <w:r>
              <w:rPr>
                <w:rFonts w:ascii="Times New Roman" w:hAnsi="Times New Roman" w:cs="Times New Roman"/>
                <w:color w:val="000000"/>
                <w:sz w:val="24"/>
                <w:szCs w:val="24"/>
              </w:rPr>
              <w:t>2. Составьте таблицу «Основные исторические и общественно-политические события XIX века».</w:t>
            </w:r>
          </w:p>
          <w:p w:rsidR="0039042A" w:rsidRDefault="00AF628A">
            <w:pPr>
              <w:spacing w:after="0" w:line="240" w:lineRule="auto"/>
              <w:jc w:val="both"/>
              <w:rPr>
                <w:sz w:val="24"/>
                <w:szCs w:val="24"/>
              </w:rPr>
            </w:pPr>
            <w:r>
              <w:rPr>
                <w:rFonts w:ascii="Times New Roman" w:hAnsi="Times New Roman" w:cs="Times New Roman"/>
                <w:color w:val="000000"/>
                <w:sz w:val="24"/>
                <w:szCs w:val="24"/>
              </w:rPr>
              <w:t>3. Какое влияние оказала на культурную жизнь Европы вообще и России в частности Великая французская буржуазная революция? (напишите развернутый ответ).</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Гражданский романтизм.  Грибоедов А.С. «Горе от ума»</w:t>
            </w:r>
          </w:p>
        </w:tc>
      </w:tr>
      <w:tr w:rsidR="0039042A">
        <w:trPr>
          <w:trHeight w:hRule="exact" w:val="3260"/>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Творческая  история, идейное  содержание  и  жанровое  своеобразие комедии «Горе от ума».</w:t>
            </w:r>
          </w:p>
          <w:p w:rsidR="0039042A" w:rsidRDefault="00AF628A">
            <w:pPr>
              <w:spacing w:after="0" w:line="240" w:lineRule="auto"/>
              <w:jc w:val="both"/>
              <w:rPr>
                <w:sz w:val="24"/>
                <w:szCs w:val="24"/>
              </w:rPr>
            </w:pPr>
            <w:r>
              <w:rPr>
                <w:rFonts w:ascii="Times New Roman" w:hAnsi="Times New Roman" w:cs="Times New Roman"/>
                <w:color w:val="000000"/>
                <w:sz w:val="24"/>
                <w:szCs w:val="24"/>
              </w:rPr>
              <w:t>2. Основные конфликты комедии, их социальная природа и особенности развития.</w:t>
            </w:r>
          </w:p>
          <w:p w:rsidR="0039042A" w:rsidRDefault="00AF628A">
            <w:pPr>
              <w:spacing w:after="0" w:line="240" w:lineRule="auto"/>
              <w:jc w:val="both"/>
              <w:rPr>
                <w:sz w:val="24"/>
                <w:szCs w:val="24"/>
              </w:rPr>
            </w:pPr>
            <w:r>
              <w:rPr>
                <w:rFonts w:ascii="Times New Roman" w:hAnsi="Times New Roman" w:cs="Times New Roman"/>
                <w:color w:val="000000"/>
                <w:sz w:val="24"/>
                <w:szCs w:val="24"/>
              </w:rPr>
              <w:t>3. Сюжет и композиция пьесы. Единство сатирического и лирического начал в комедии как условие развития сюжета.</w:t>
            </w:r>
          </w:p>
          <w:p w:rsidR="0039042A" w:rsidRDefault="00AF628A">
            <w:pPr>
              <w:spacing w:after="0" w:line="240" w:lineRule="auto"/>
              <w:jc w:val="both"/>
              <w:rPr>
                <w:sz w:val="24"/>
                <w:szCs w:val="24"/>
              </w:rPr>
            </w:pPr>
            <w:r>
              <w:rPr>
                <w:rFonts w:ascii="Times New Roman" w:hAnsi="Times New Roman" w:cs="Times New Roman"/>
                <w:color w:val="000000"/>
                <w:sz w:val="24"/>
                <w:szCs w:val="24"/>
              </w:rPr>
              <w:t>4. Система образов. Монологи и диалоги в художественной структуре комедии.</w:t>
            </w:r>
          </w:p>
          <w:p w:rsidR="0039042A" w:rsidRDefault="00AF628A">
            <w:pPr>
              <w:spacing w:after="0" w:line="240" w:lineRule="auto"/>
              <w:jc w:val="both"/>
              <w:rPr>
                <w:sz w:val="24"/>
                <w:szCs w:val="24"/>
              </w:rPr>
            </w:pPr>
            <w:r>
              <w:rPr>
                <w:rFonts w:ascii="Times New Roman" w:hAnsi="Times New Roman" w:cs="Times New Roman"/>
                <w:color w:val="000000"/>
                <w:sz w:val="24"/>
                <w:szCs w:val="24"/>
              </w:rPr>
              <w:t>5. Роль внесюжетных персонажей.</w:t>
            </w:r>
          </w:p>
          <w:p w:rsidR="0039042A" w:rsidRDefault="00AF628A">
            <w:pPr>
              <w:spacing w:after="0" w:line="240" w:lineRule="auto"/>
              <w:jc w:val="both"/>
              <w:rPr>
                <w:sz w:val="24"/>
                <w:szCs w:val="24"/>
              </w:rPr>
            </w:pPr>
            <w:r>
              <w:rPr>
                <w:rFonts w:ascii="Times New Roman" w:hAnsi="Times New Roman" w:cs="Times New Roman"/>
                <w:color w:val="000000"/>
                <w:sz w:val="24"/>
                <w:szCs w:val="24"/>
              </w:rPr>
              <w:t>6. Позиция автора в комедии.</w:t>
            </w:r>
          </w:p>
          <w:p w:rsidR="0039042A" w:rsidRDefault="00AF628A">
            <w:pPr>
              <w:spacing w:after="0" w:line="240" w:lineRule="auto"/>
              <w:jc w:val="both"/>
              <w:rPr>
                <w:sz w:val="24"/>
                <w:szCs w:val="24"/>
              </w:rPr>
            </w:pPr>
            <w:r>
              <w:rPr>
                <w:rFonts w:ascii="Times New Roman" w:hAnsi="Times New Roman" w:cs="Times New Roman"/>
                <w:color w:val="000000"/>
                <w:sz w:val="24"/>
                <w:szCs w:val="24"/>
              </w:rPr>
              <w:t>7. Особенности языка «Горе от ума». «Вольный» стих, его характер и особенности.</w:t>
            </w:r>
          </w:p>
          <w:p w:rsidR="0039042A" w:rsidRDefault="00AF628A">
            <w:pPr>
              <w:spacing w:after="0" w:line="240" w:lineRule="auto"/>
              <w:jc w:val="both"/>
              <w:rPr>
                <w:sz w:val="24"/>
                <w:szCs w:val="24"/>
              </w:rPr>
            </w:pPr>
            <w:r>
              <w:rPr>
                <w:rFonts w:ascii="Times New Roman" w:hAnsi="Times New Roman" w:cs="Times New Roman"/>
                <w:color w:val="000000"/>
                <w:sz w:val="24"/>
                <w:szCs w:val="24"/>
              </w:rPr>
              <w:t>8. Проблема художественного метода комедии.</w:t>
            </w:r>
          </w:p>
          <w:p w:rsidR="0039042A" w:rsidRDefault="00AF628A">
            <w:pPr>
              <w:spacing w:after="0" w:line="240" w:lineRule="auto"/>
              <w:jc w:val="both"/>
              <w:rPr>
                <w:sz w:val="24"/>
                <w:szCs w:val="24"/>
              </w:rPr>
            </w:pPr>
            <w:r>
              <w:rPr>
                <w:rFonts w:ascii="Times New Roman" w:hAnsi="Times New Roman" w:cs="Times New Roman"/>
                <w:color w:val="000000"/>
                <w:sz w:val="24"/>
                <w:szCs w:val="24"/>
              </w:rPr>
              <w:t>9. Историческое, злободневное и общечеловеческое в комеди</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Литературная ситуация 1810-1820-х годов</w:t>
            </w:r>
          </w:p>
        </w:tc>
      </w:tr>
      <w:tr w:rsidR="0039042A">
        <w:trPr>
          <w:trHeight w:hRule="exact" w:val="217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1. Гражданский романтизм и его предистоки: своеобразие соотношения с классицизмом, оссианизмом. Творчество Н.И.Гнедича и М.В.Милонова</w:t>
            </w:r>
          </w:p>
          <w:p w:rsidR="0039042A" w:rsidRDefault="00AF628A">
            <w:pPr>
              <w:spacing w:after="0" w:line="240" w:lineRule="auto"/>
              <w:jc w:val="both"/>
              <w:rPr>
                <w:sz w:val="24"/>
                <w:szCs w:val="24"/>
              </w:rPr>
            </w:pPr>
            <w:r>
              <w:rPr>
                <w:rFonts w:ascii="Times New Roman" w:hAnsi="Times New Roman" w:cs="Times New Roman"/>
                <w:color w:val="000000"/>
                <w:sz w:val="24"/>
                <w:szCs w:val="24"/>
              </w:rPr>
              <w:t>2. Гражданский романтизм: эстетические принципы, конфликт реальности и идеала. Жанры гражданского романтизма и традиции «учительного пафоса» древнерусской литературы.</w:t>
            </w:r>
          </w:p>
          <w:p w:rsidR="0039042A" w:rsidRDefault="00AF628A">
            <w:pPr>
              <w:spacing w:after="0" w:line="240" w:lineRule="auto"/>
              <w:jc w:val="both"/>
              <w:rPr>
                <w:sz w:val="24"/>
                <w:szCs w:val="24"/>
              </w:rPr>
            </w:pPr>
            <w:r>
              <w:rPr>
                <w:rFonts w:ascii="Times New Roman" w:hAnsi="Times New Roman" w:cs="Times New Roman"/>
                <w:color w:val="000000"/>
                <w:sz w:val="24"/>
                <w:szCs w:val="24"/>
              </w:rPr>
              <w:t>3. Творческая система К.Ф.Рылеева.</w:t>
            </w:r>
          </w:p>
          <w:p w:rsidR="0039042A" w:rsidRDefault="00AF628A">
            <w:pPr>
              <w:spacing w:after="0" w:line="240" w:lineRule="auto"/>
              <w:jc w:val="both"/>
              <w:rPr>
                <w:sz w:val="24"/>
                <w:szCs w:val="24"/>
              </w:rPr>
            </w:pPr>
            <w:r>
              <w:rPr>
                <w:rFonts w:ascii="Times New Roman" w:hAnsi="Times New Roman" w:cs="Times New Roman"/>
                <w:color w:val="000000"/>
                <w:sz w:val="24"/>
                <w:szCs w:val="24"/>
              </w:rPr>
              <w:t>4. Поздние тенденции в гражданском романтизме пост-декабрьского периода: В.К.Кюхельбекер, Ф.Н.Глинка.</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lastRenderedPageBreak/>
              <w:t>А. С. Пушкин. Жизненный и творческий путь</w:t>
            </w:r>
          </w:p>
        </w:tc>
      </w:tr>
      <w:tr w:rsidR="0039042A">
        <w:trPr>
          <w:trHeight w:hRule="exact" w:val="5153"/>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1. Вольнолюбивая лирика А. С. Пушкина</w:t>
            </w:r>
          </w:p>
          <w:p w:rsidR="0039042A" w:rsidRDefault="00AF628A">
            <w:pPr>
              <w:spacing w:after="0" w:line="240" w:lineRule="auto"/>
              <w:jc w:val="both"/>
              <w:rPr>
                <w:sz w:val="24"/>
                <w:szCs w:val="24"/>
              </w:rPr>
            </w:pPr>
            <w:r>
              <w:rPr>
                <w:rFonts w:ascii="Times New Roman" w:hAnsi="Times New Roman" w:cs="Times New Roman"/>
                <w:color w:val="000000"/>
                <w:sz w:val="24"/>
                <w:szCs w:val="24"/>
              </w:rPr>
              <w:t>2. Общая характеристика вольнолюбивой лирики А.С.Пушкина.</w:t>
            </w:r>
          </w:p>
          <w:p w:rsidR="0039042A" w:rsidRDefault="00AF628A">
            <w:pPr>
              <w:spacing w:after="0" w:line="240" w:lineRule="auto"/>
              <w:jc w:val="both"/>
              <w:rPr>
                <w:sz w:val="24"/>
                <w:szCs w:val="24"/>
              </w:rPr>
            </w:pPr>
            <w:r>
              <w:rPr>
                <w:rFonts w:ascii="Times New Roman" w:hAnsi="Times New Roman" w:cs="Times New Roman"/>
                <w:color w:val="000000"/>
                <w:sz w:val="24"/>
                <w:szCs w:val="24"/>
              </w:rPr>
              <w:t>3. Мотивы свободолюбия в лицейской лирике поэта.</w:t>
            </w:r>
          </w:p>
          <w:p w:rsidR="0039042A" w:rsidRDefault="00AF628A">
            <w:pPr>
              <w:spacing w:after="0" w:line="240" w:lineRule="auto"/>
              <w:jc w:val="both"/>
              <w:rPr>
                <w:sz w:val="24"/>
                <w:szCs w:val="24"/>
              </w:rPr>
            </w:pPr>
            <w:r>
              <w:rPr>
                <w:rFonts w:ascii="Times New Roman" w:hAnsi="Times New Roman" w:cs="Times New Roman"/>
                <w:color w:val="000000"/>
                <w:sz w:val="24"/>
                <w:szCs w:val="24"/>
              </w:rPr>
              <w:t>4. Отражение декабристской идеологии в стихах Пушкина 1817–1820годов.</w:t>
            </w:r>
          </w:p>
          <w:p w:rsidR="0039042A" w:rsidRDefault="00AF628A">
            <w:pPr>
              <w:spacing w:after="0" w:line="240" w:lineRule="auto"/>
              <w:jc w:val="both"/>
              <w:rPr>
                <w:sz w:val="24"/>
                <w:szCs w:val="24"/>
              </w:rPr>
            </w:pPr>
            <w:r>
              <w:rPr>
                <w:rFonts w:ascii="Times New Roman" w:hAnsi="Times New Roman" w:cs="Times New Roman"/>
                <w:color w:val="000000"/>
                <w:sz w:val="24"/>
                <w:szCs w:val="24"/>
              </w:rPr>
              <w:t>5. Сложность и противоречивость политической лирики Пушкина южного и михайловского периодов творчества.</w:t>
            </w:r>
          </w:p>
          <w:p w:rsidR="0039042A" w:rsidRDefault="00AF628A">
            <w:pPr>
              <w:spacing w:after="0" w:line="240" w:lineRule="auto"/>
              <w:jc w:val="both"/>
              <w:rPr>
                <w:sz w:val="24"/>
                <w:szCs w:val="24"/>
              </w:rPr>
            </w:pPr>
            <w:r>
              <w:rPr>
                <w:rFonts w:ascii="Times New Roman" w:hAnsi="Times New Roman" w:cs="Times New Roman"/>
                <w:color w:val="000000"/>
                <w:sz w:val="24"/>
                <w:szCs w:val="24"/>
              </w:rPr>
              <w:t>6. Отражение декабрьских событий 1825 года в стихотворениях «Во глубине сибирских руд» и «Арион».</w:t>
            </w:r>
          </w:p>
          <w:p w:rsidR="0039042A" w:rsidRDefault="00AF628A">
            <w:pPr>
              <w:spacing w:after="0" w:line="240" w:lineRule="auto"/>
              <w:jc w:val="both"/>
              <w:rPr>
                <w:sz w:val="24"/>
                <w:szCs w:val="24"/>
              </w:rPr>
            </w:pPr>
            <w:r>
              <w:rPr>
                <w:rFonts w:ascii="Times New Roman" w:hAnsi="Times New Roman" w:cs="Times New Roman"/>
                <w:color w:val="000000"/>
                <w:sz w:val="24"/>
                <w:szCs w:val="24"/>
              </w:rPr>
              <w:t>7. «Анчар» – программное  произведение  вольнолюбивой лирики Пушкина.</w:t>
            </w:r>
          </w:p>
          <w:p w:rsidR="0039042A" w:rsidRDefault="00AF628A">
            <w:pPr>
              <w:spacing w:after="0" w:line="240" w:lineRule="auto"/>
              <w:jc w:val="both"/>
              <w:rPr>
                <w:sz w:val="24"/>
                <w:szCs w:val="24"/>
              </w:rPr>
            </w:pPr>
            <w:r>
              <w:rPr>
                <w:rFonts w:ascii="Times New Roman" w:hAnsi="Times New Roman" w:cs="Times New Roman"/>
                <w:color w:val="000000"/>
                <w:sz w:val="24"/>
                <w:szCs w:val="24"/>
              </w:rPr>
              <w:t>8. Феномен А.С. Пушкина. Значение Пушкина для русской литературы (по конспектам работ исследователей творчества А.С. Пушкина)</w:t>
            </w:r>
          </w:p>
          <w:p w:rsidR="0039042A" w:rsidRDefault="00AF628A">
            <w:pPr>
              <w:spacing w:after="0" w:line="240" w:lineRule="auto"/>
              <w:jc w:val="both"/>
              <w:rPr>
                <w:sz w:val="24"/>
                <w:szCs w:val="24"/>
              </w:rPr>
            </w:pPr>
            <w:r>
              <w:rPr>
                <w:rFonts w:ascii="Times New Roman" w:hAnsi="Times New Roman" w:cs="Times New Roman"/>
                <w:color w:val="000000"/>
                <w:sz w:val="24"/>
                <w:szCs w:val="24"/>
              </w:rPr>
              <w:t>9. «Южные» поэмы А.С. Пушкина. Своеобразие романтизма в поэмах «Бахчисарайский фонтан», «Кавказский пленник». Образ романтического героя.</w:t>
            </w:r>
          </w:p>
          <w:p w:rsidR="0039042A" w:rsidRDefault="00AF628A">
            <w:pPr>
              <w:spacing w:after="0" w:line="240" w:lineRule="auto"/>
              <w:jc w:val="both"/>
              <w:rPr>
                <w:sz w:val="24"/>
                <w:szCs w:val="24"/>
              </w:rPr>
            </w:pPr>
            <w:r>
              <w:rPr>
                <w:rFonts w:ascii="Times New Roman" w:hAnsi="Times New Roman" w:cs="Times New Roman"/>
                <w:color w:val="000000"/>
                <w:sz w:val="24"/>
                <w:szCs w:val="24"/>
              </w:rPr>
              <w:t>10. Драматургический метод А.С. Пушкина: соотнесенность классицистических и реалистических начал.</w:t>
            </w:r>
          </w:p>
          <w:p w:rsidR="0039042A" w:rsidRDefault="00AF628A">
            <w:pPr>
              <w:spacing w:after="0" w:line="240" w:lineRule="auto"/>
              <w:jc w:val="both"/>
              <w:rPr>
                <w:sz w:val="24"/>
                <w:szCs w:val="24"/>
              </w:rPr>
            </w:pPr>
            <w:r>
              <w:rPr>
                <w:rFonts w:ascii="Times New Roman" w:hAnsi="Times New Roman" w:cs="Times New Roman"/>
                <w:color w:val="000000"/>
                <w:sz w:val="24"/>
                <w:szCs w:val="24"/>
              </w:rPr>
              <w:t>11. Социально-философская проблематика «Маленьких трагедий» (проблема добра и зла, гения и таланта, любви и предательства).</w:t>
            </w:r>
          </w:p>
          <w:p w:rsidR="0039042A" w:rsidRDefault="00AF628A">
            <w:pPr>
              <w:spacing w:after="0" w:line="240" w:lineRule="auto"/>
              <w:jc w:val="both"/>
              <w:rPr>
                <w:sz w:val="24"/>
                <w:szCs w:val="24"/>
              </w:rPr>
            </w:pPr>
            <w:r>
              <w:rPr>
                <w:rFonts w:ascii="Times New Roman" w:hAnsi="Times New Roman" w:cs="Times New Roman"/>
                <w:color w:val="000000"/>
                <w:sz w:val="24"/>
                <w:szCs w:val="24"/>
              </w:rPr>
              <w:t>12. Поэтика «Маленьких трагедий»: конфликт, хронотопическая и мотивная структуры, символика.</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««Евгений Онегин» - роман в стихах»</w:t>
            </w:r>
          </w:p>
        </w:tc>
      </w:tr>
      <w:tr w:rsidR="0039042A">
        <w:trPr>
          <w:trHeight w:hRule="exact" w:val="2989"/>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Замысел романа. Своеобразие жанра «романа в стихах». Сюжет произведения, особенности его формирования.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2. Онегина как тип личности: а) реалистические принципы в изображении человека в романе, личность – среда – время; б) отношение к Татьяне; в) Онегин – Ленский: смысл антитезы; г) Эволюция образа Онегина.</w:t>
            </w:r>
          </w:p>
          <w:p w:rsidR="0039042A" w:rsidRDefault="00AF628A">
            <w:pPr>
              <w:spacing w:after="0" w:line="240" w:lineRule="auto"/>
              <w:jc w:val="both"/>
              <w:rPr>
                <w:sz w:val="24"/>
                <w:szCs w:val="24"/>
              </w:rPr>
            </w:pPr>
            <w:r>
              <w:rPr>
                <w:rFonts w:ascii="Times New Roman" w:hAnsi="Times New Roman" w:cs="Times New Roman"/>
                <w:color w:val="000000"/>
                <w:sz w:val="24"/>
                <w:szCs w:val="24"/>
              </w:rPr>
              <w:t>3. Типы женских характеров в «Евгении Онегине»: а) Татьяна как «исключительная натура», особенности развития личности Татьяны; б) Смысл сопоставлений Татьяна – Ленский, Татьяна – Ольга, Татьяна – Онегин.</w:t>
            </w:r>
          </w:p>
          <w:p w:rsidR="0039042A" w:rsidRDefault="00AF628A">
            <w:pPr>
              <w:spacing w:after="0" w:line="240" w:lineRule="auto"/>
              <w:jc w:val="both"/>
              <w:rPr>
                <w:sz w:val="24"/>
                <w:szCs w:val="24"/>
              </w:rPr>
            </w:pPr>
            <w:r>
              <w:rPr>
                <w:rFonts w:ascii="Times New Roman" w:hAnsi="Times New Roman" w:cs="Times New Roman"/>
                <w:color w:val="000000"/>
                <w:sz w:val="24"/>
                <w:szCs w:val="24"/>
              </w:rPr>
              <w:t>4. Роман «Евгений Онегин» в интерпретации В. Г. Белинского.</w:t>
            </w:r>
          </w:p>
          <w:p w:rsidR="0039042A" w:rsidRDefault="00AF628A">
            <w:pPr>
              <w:spacing w:after="0" w:line="240" w:lineRule="auto"/>
              <w:jc w:val="both"/>
              <w:rPr>
                <w:sz w:val="24"/>
                <w:szCs w:val="24"/>
              </w:rPr>
            </w:pPr>
            <w:r>
              <w:rPr>
                <w:rFonts w:ascii="Times New Roman" w:hAnsi="Times New Roman" w:cs="Times New Roman"/>
                <w:color w:val="000000"/>
                <w:sz w:val="24"/>
                <w:szCs w:val="24"/>
              </w:rPr>
              <w:t>5. «Онегинская строфа» как содержательная единица романа.</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М.Ю. Лермонтова.</w:t>
            </w:r>
          </w:p>
        </w:tc>
      </w:tr>
      <w:tr w:rsidR="0039042A">
        <w:trPr>
          <w:trHeight w:hRule="exact" w:val="4341"/>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1. «Песнь про купца Калашникова» - поэма в народном стиле. Историзм поэмы;</w:t>
            </w:r>
          </w:p>
          <w:p w:rsidR="0039042A" w:rsidRDefault="00AF628A">
            <w:pPr>
              <w:spacing w:after="0" w:line="240" w:lineRule="auto"/>
              <w:jc w:val="both"/>
              <w:rPr>
                <w:sz w:val="24"/>
                <w:szCs w:val="24"/>
              </w:rPr>
            </w:pPr>
            <w:r>
              <w:rPr>
                <w:rFonts w:ascii="Times New Roman" w:hAnsi="Times New Roman" w:cs="Times New Roman"/>
                <w:color w:val="000000"/>
                <w:sz w:val="24"/>
                <w:szCs w:val="24"/>
              </w:rPr>
              <w:t>2. Идейно-художественное содержание поэмы «Мцыри». Образ главного героя;</w:t>
            </w:r>
          </w:p>
          <w:p w:rsidR="0039042A" w:rsidRDefault="00AF628A">
            <w:pPr>
              <w:spacing w:after="0" w:line="240" w:lineRule="auto"/>
              <w:jc w:val="both"/>
              <w:rPr>
                <w:sz w:val="24"/>
                <w:szCs w:val="24"/>
              </w:rPr>
            </w:pPr>
            <w:r>
              <w:rPr>
                <w:rFonts w:ascii="Times New Roman" w:hAnsi="Times New Roman" w:cs="Times New Roman"/>
                <w:color w:val="000000"/>
                <w:sz w:val="24"/>
                <w:szCs w:val="24"/>
              </w:rPr>
              <w:t>3. Социально-философская и художественная проблематика поэмы «Демон»: а)Образ Демона, его смысл, психологическая сложность и противоречивость. б) Эволюция образа Демона в творчестве М. Ю. Лермонтова;</w:t>
            </w:r>
          </w:p>
          <w:p w:rsidR="0039042A" w:rsidRDefault="00AF628A">
            <w:pPr>
              <w:spacing w:after="0" w:line="240" w:lineRule="auto"/>
              <w:jc w:val="both"/>
              <w:rPr>
                <w:sz w:val="24"/>
                <w:szCs w:val="24"/>
              </w:rPr>
            </w:pPr>
            <w:r>
              <w:rPr>
                <w:rFonts w:ascii="Times New Roman" w:hAnsi="Times New Roman" w:cs="Times New Roman"/>
                <w:color w:val="000000"/>
                <w:sz w:val="24"/>
                <w:szCs w:val="24"/>
              </w:rPr>
              <w:t>4. В. Г. Белинский о Лермонтове.</w:t>
            </w:r>
          </w:p>
          <w:p w:rsidR="0039042A" w:rsidRDefault="00AF628A">
            <w:pPr>
              <w:spacing w:after="0" w:line="240" w:lineRule="auto"/>
              <w:jc w:val="both"/>
              <w:rPr>
                <w:sz w:val="24"/>
                <w:szCs w:val="24"/>
              </w:rPr>
            </w:pPr>
            <w:r>
              <w:rPr>
                <w:rFonts w:ascii="Times New Roman" w:hAnsi="Times New Roman" w:cs="Times New Roman"/>
                <w:color w:val="000000"/>
                <w:sz w:val="24"/>
                <w:szCs w:val="24"/>
              </w:rPr>
              <w:t>5. Композиция романа М. Ю. Лермонтова «Герой нашего времени». Особенности сюжета: «двойная хронология»;</w:t>
            </w:r>
          </w:p>
          <w:p w:rsidR="0039042A" w:rsidRDefault="00AF628A">
            <w:pPr>
              <w:spacing w:after="0" w:line="240" w:lineRule="auto"/>
              <w:jc w:val="both"/>
              <w:rPr>
                <w:sz w:val="24"/>
                <w:szCs w:val="24"/>
              </w:rPr>
            </w:pPr>
            <w:r>
              <w:rPr>
                <w:rFonts w:ascii="Times New Roman" w:hAnsi="Times New Roman" w:cs="Times New Roman"/>
                <w:color w:val="000000"/>
                <w:sz w:val="24"/>
                <w:szCs w:val="24"/>
              </w:rPr>
              <w:t>6. «Герой времени» как сквозная тема творчества Лермонтова. Образ «времени» в романе;</w:t>
            </w:r>
          </w:p>
          <w:p w:rsidR="0039042A" w:rsidRDefault="00AF628A">
            <w:pPr>
              <w:spacing w:after="0" w:line="240" w:lineRule="auto"/>
              <w:jc w:val="both"/>
              <w:rPr>
                <w:sz w:val="24"/>
                <w:szCs w:val="24"/>
              </w:rPr>
            </w:pPr>
            <w:r>
              <w:rPr>
                <w:rFonts w:ascii="Times New Roman" w:hAnsi="Times New Roman" w:cs="Times New Roman"/>
                <w:color w:val="000000"/>
                <w:sz w:val="24"/>
                <w:szCs w:val="24"/>
              </w:rPr>
              <w:t>7. Образ Печорина, черты демонизма главного героя. Проблема фатализма в романе;</w:t>
            </w:r>
          </w:p>
          <w:p w:rsidR="0039042A" w:rsidRDefault="00AF628A">
            <w:pPr>
              <w:spacing w:after="0" w:line="240" w:lineRule="auto"/>
              <w:jc w:val="both"/>
              <w:rPr>
                <w:sz w:val="24"/>
                <w:szCs w:val="24"/>
              </w:rPr>
            </w:pPr>
            <w:r>
              <w:rPr>
                <w:rFonts w:ascii="Times New Roman" w:hAnsi="Times New Roman" w:cs="Times New Roman"/>
                <w:color w:val="000000"/>
                <w:sz w:val="24"/>
                <w:szCs w:val="24"/>
              </w:rPr>
              <w:t>8. Образ Максим Максимыча, его значение.</w:t>
            </w:r>
          </w:p>
          <w:p w:rsidR="0039042A" w:rsidRDefault="00AF628A">
            <w:pPr>
              <w:spacing w:after="0" w:line="240" w:lineRule="auto"/>
              <w:jc w:val="both"/>
              <w:rPr>
                <w:sz w:val="24"/>
                <w:szCs w:val="24"/>
              </w:rPr>
            </w:pPr>
            <w:r>
              <w:rPr>
                <w:rFonts w:ascii="Times New Roman" w:hAnsi="Times New Roman" w:cs="Times New Roman"/>
                <w:color w:val="000000"/>
                <w:sz w:val="24"/>
                <w:szCs w:val="24"/>
              </w:rPr>
              <w:t>9. Образ Грушницкого. Проблема вульгарного романтизма.</w:t>
            </w:r>
          </w:p>
          <w:p w:rsidR="0039042A" w:rsidRDefault="00AF628A">
            <w:pPr>
              <w:spacing w:after="0" w:line="240" w:lineRule="auto"/>
              <w:jc w:val="both"/>
              <w:rPr>
                <w:sz w:val="24"/>
                <w:szCs w:val="24"/>
              </w:rPr>
            </w:pPr>
            <w:r>
              <w:rPr>
                <w:rFonts w:ascii="Times New Roman" w:hAnsi="Times New Roman" w:cs="Times New Roman"/>
                <w:color w:val="000000"/>
                <w:sz w:val="24"/>
                <w:szCs w:val="24"/>
              </w:rPr>
              <w:t>10. В. Г. Белинский о романе М. Ю. Лермонтова.</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lastRenderedPageBreak/>
              <w:t>Творчество Н.В. Гоголя.</w:t>
            </w:r>
          </w:p>
        </w:tc>
      </w:tr>
      <w:tr w:rsidR="0039042A">
        <w:trPr>
          <w:trHeight w:hRule="exact" w:val="190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1. Циклическая организация «Петербургских повестей» Н.В. Гоголя. Феномен циклизации в романтизме.</w:t>
            </w:r>
          </w:p>
          <w:p w:rsidR="0039042A" w:rsidRDefault="00AF628A">
            <w:pPr>
              <w:spacing w:after="0" w:line="240" w:lineRule="auto"/>
              <w:jc w:val="both"/>
              <w:rPr>
                <w:sz w:val="24"/>
                <w:szCs w:val="24"/>
              </w:rPr>
            </w:pPr>
            <w:r>
              <w:rPr>
                <w:rFonts w:ascii="Times New Roman" w:hAnsi="Times New Roman" w:cs="Times New Roman"/>
                <w:color w:val="000000"/>
                <w:sz w:val="24"/>
                <w:szCs w:val="24"/>
              </w:rPr>
              <w:t>2. «Петербургский текст» в русской литературе XIX века (определение, уровни «петербургского текста»).</w:t>
            </w:r>
          </w:p>
          <w:p w:rsidR="0039042A" w:rsidRDefault="00AF628A">
            <w:pPr>
              <w:spacing w:after="0" w:line="240" w:lineRule="auto"/>
              <w:jc w:val="both"/>
              <w:rPr>
                <w:sz w:val="24"/>
                <w:szCs w:val="24"/>
              </w:rPr>
            </w:pPr>
            <w:r>
              <w:rPr>
                <w:rFonts w:ascii="Times New Roman" w:hAnsi="Times New Roman" w:cs="Times New Roman"/>
                <w:color w:val="000000"/>
                <w:sz w:val="24"/>
                <w:szCs w:val="24"/>
              </w:rPr>
              <w:t>3. Поэтика «Невского проспекта» Н.В. Гоголя</w:t>
            </w:r>
          </w:p>
          <w:p w:rsidR="0039042A" w:rsidRDefault="00AF628A">
            <w:pPr>
              <w:spacing w:after="0" w:line="240" w:lineRule="auto"/>
              <w:jc w:val="both"/>
              <w:rPr>
                <w:sz w:val="24"/>
                <w:szCs w:val="24"/>
              </w:rPr>
            </w:pPr>
            <w:r>
              <w:rPr>
                <w:rFonts w:ascii="Times New Roman" w:hAnsi="Times New Roman" w:cs="Times New Roman"/>
                <w:color w:val="000000"/>
                <w:sz w:val="24"/>
                <w:szCs w:val="24"/>
              </w:rPr>
              <w:t>4. «Записки сумасшедшего» Н.В. Гоголя</w:t>
            </w:r>
          </w:p>
          <w:p w:rsidR="0039042A" w:rsidRDefault="00AF628A">
            <w:pPr>
              <w:spacing w:after="0" w:line="240" w:lineRule="auto"/>
              <w:jc w:val="both"/>
              <w:rPr>
                <w:sz w:val="24"/>
                <w:szCs w:val="24"/>
              </w:rPr>
            </w:pPr>
            <w:r>
              <w:rPr>
                <w:rFonts w:ascii="Times New Roman" w:hAnsi="Times New Roman" w:cs="Times New Roman"/>
                <w:color w:val="000000"/>
                <w:sz w:val="24"/>
                <w:szCs w:val="24"/>
              </w:rPr>
              <w:t>5. Концепция искусства и образ художника в повести Н.В. Гоголя «Портрет».</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«Мертвые души» Н.В. Гоголя как национальная поэма</w:t>
            </w:r>
          </w:p>
        </w:tc>
      </w:tr>
      <w:tr w:rsidR="0039042A">
        <w:trPr>
          <w:trHeight w:hRule="exact" w:val="3801"/>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1. История создания I тома «Мертвых душ» Гоголя. Смысл названия.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2. Своеобразие жанра «Мертвых душ».</w:t>
            </w:r>
          </w:p>
          <w:p w:rsidR="0039042A" w:rsidRDefault="00AF628A">
            <w:pPr>
              <w:spacing w:after="0" w:line="240" w:lineRule="auto"/>
              <w:jc w:val="both"/>
              <w:rPr>
                <w:sz w:val="24"/>
                <w:szCs w:val="24"/>
              </w:rPr>
            </w:pPr>
            <w:r>
              <w:rPr>
                <w:rFonts w:ascii="Times New Roman" w:hAnsi="Times New Roman" w:cs="Times New Roman"/>
                <w:color w:val="000000"/>
                <w:sz w:val="24"/>
                <w:szCs w:val="24"/>
              </w:rPr>
              <w:t>3. Особенности композиции романа в соответствии с замыслом произведения.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4. Основные черты системы персонажей в «Мертвых душ»: образы помещиков, образов чиновников.</w:t>
            </w:r>
          </w:p>
          <w:p w:rsidR="0039042A" w:rsidRDefault="00AF628A">
            <w:pPr>
              <w:spacing w:after="0" w:line="240" w:lineRule="auto"/>
              <w:jc w:val="both"/>
              <w:rPr>
                <w:sz w:val="24"/>
                <w:szCs w:val="24"/>
              </w:rPr>
            </w:pPr>
            <w:r>
              <w:rPr>
                <w:rFonts w:ascii="Times New Roman" w:hAnsi="Times New Roman" w:cs="Times New Roman"/>
                <w:color w:val="000000"/>
                <w:sz w:val="24"/>
                <w:szCs w:val="24"/>
              </w:rPr>
              <w:t>5. Социальная и нравственная проблематика поэмы, взаимосвязь между ними. Образ Чичикова – хозяина-приобретателя.</w:t>
            </w:r>
          </w:p>
          <w:p w:rsidR="0039042A" w:rsidRDefault="00AF628A">
            <w:pPr>
              <w:spacing w:after="0" w:line="240" w:lineRule="auto"/>
              <w:jc w:val="both"/>
              <w:rPr>
                <w:sz w:val="24"/>
                <w:szCs w:val="24"/>
              </w:rPr>
            </w:pPr>
            <w:r>
              <w:rPr>
                <w:rFonts w:ascii="Times New Roman" w:hAnsi="Times New Roman" w:cs="Times New Roman"/>
                <w:color w:val="000000"/>
                <w:sz w:val="24"/>
                <w:szCs w:val="24"/>
              </w:rPr>
              <w:t>6. Значение лирических отступлений. Образ России. Автор в романе.</w:t>
            </w:r>
          </w:p>
          <w:p w:rsidR="0039042A" w:rsidRDefault="00AF628A">
            <w:pPr>
              <w:spacing w:after="0" w:line="240" w:lineRule="auto"/>
              <w:jc w:val="both"/>
              <w:rPr>
                <w:sz w:val="24"/>
                <w:szCs w:val="24"/>
              </w:rPr>
            </w:pPr>
            <w:r>
              <w:rPr>
                <w:rFonts w:ascii="Times New Roman" w:hAnsi="Times New Roman" w:cs="Times New Roman"/>
                <w:color w:val="000000"/>
                <w:sz w:val="24"/>
                <w:szCs w:val="24"/>
              </w:rPr>
              <w:t>7. Идейный замысел поэмы. Роль второго тома в концепции писателя.</w:t>
            </w:r>
          </w:p>
          <w:p w:rsidR="0039042A" w:rsidRDefault="00AF628A">
            <w:pPr>
              <w:spacing w:after="0" w:line="240" w:lineRule="auto"/>
              <w:jc w:val="both"/>
              <w:rPr>
                <w:sz w:val="24"/>
                <w:szCs w:val="24"/>
              </w:rPr>
            </w:pPr>
            <w:r>
              <w:rPr>
                <w:rFonts w:ascii="Times New Roman" w:hAnsi="Times New Roman" w:cs="Times New Roman"/>
                <w:color w:val="000000"/>
                <w:sz w:val="24"/>
                <w:szCs w:val="24"/>
              </w:rPr>
              <w:t>8. Образная система первого тома. Слияние сатирического и лирического.</w:t>
            </w:r>
          </w:p>
          <w:p w:rsidR="0039042A" w:rsidRDefault="00AF628A">
            <w:pPr>
              <w:spacing w:after="0" w:line="240" w:lineRule="auto"/>
              <w:jc w:val="both"/>
              <w:rPr>
                <w:sz w:val="24"/>
                <w:szCs w:val="24"/>
              </w:rPr>
            </w:pPr>
            <w:r>
              <w:rPr>
                <w:rFonts w:ascii="Times New Roman" w:hAnsi="Times New Roman" w:cs="Times New Roman"/>
                <w:color w:val="000000"/>
                <w:sz w:val="24"/>
                <w:szCs w:val="24"/>
              </w:rPr>
              <w:t>9. Образ России в поэме.</w:t>
            </w:r>
          </w:p>
          <w:p w:rsidR="0039042A" w:rsidRDefault="00AF628A">
            <w:pPr>
              <w:spacing w:after="0" w:line="240" w:lineRule="auto"/>
              <w:jc w:val="both"/>
              <w:rPr>
                <w:sz w:val="24"/>
                <w:szCs w:val="24"/>
              </w:rPr>
            </w:pPr>
            <w:r>
              <w:rPr>
                <w:rFonts w:ascii="Times New Roman" w:hAnsi="Times New Roman" w:cs="Times New Roman"/>
                <w:color w:val="000000"/>
                <w:sz w:val="24"/>
                <w:szCs w:val="24"/>
              </w:rPr>
              <w:t>10. Идея обновления и очищения души и ее воплощение во втором томе. Полемика с В.Г. Белинским.</w:t>
            </w:r>
          </w:p>
          <w:p w:rsidR="0039042A" w:rsidRDefault="00AF628A">
            <w:pPr>
              <w:spacing w:after="0" w:line="240" w:lineRule="auto"/>
              <w:jc w:val="both"/>
              <w:rPr>
                <w:sz w:val="24"/>
                <w:szCs w:val="24"/>
              </w:rPr>
            </w:pPr>
            <w:r>
              <w:rPr>
                <w:rFonts w:ascii="Times New Roman" w:hAnsi="Times New Roman" w:cs="Times New Roman"/>
                <w:color w:val="000000"/>
                <w:sz w:val="24"/>
                <w:szCs w:val="24"/>
              </w:rPr>
              <w:t>11. Национальное и общечеловеческое, реалистическое и утопическое в поэме.</w:t>
            </w:r>
          </w:p>
        </w:tc>
      </w:tr>
      <w:tr w:rsidR="0039042A">
        <w:trPr>
          <w:trHeight w:hRule="exact" w:val="14"/>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Общая характеристика русской литературы второй половины XIX века. Философско-эстетические основы реализма.</w:t>
            </w:r>
          </w:p>
        </w:tc>
      </w:tr>
      <w:tr w:rsidR="0039042A">
        <w:trPr>
          <w:trHeight w:hRule="exact" w:val="3801"/>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1. Русская литература 50-х-60-х годов. Историческая и общественная ситуация. Материалистическая эстетика и эстетика "чистого искусства". Дифференциация литературного развития. Новая концепция личности. Эпические тенденции. Нигилистический и антинигилистический роман. Драматургия и поэзия этого периода, общая характеристика.</w:t>
            </w:r>
          </w:p>
          <w:p w:rsidR="0039042A" w:rsidRDefault="00AF628A">
            <w:pPr>
              <w:spacing w:after="0" w:line="240" w:lineRule="auto"/>
              <w:jc w:val="both"/>
              <w:rPr>
                <w:sz w:val="24"/>
                <w:szCs w:val="24"/>
              </w:rPr>
            </w:pPr>
            <w:r>
              <w:rPr>
                <w:rFonts w:ascii="Times New Roman" w:hAnsi="Times New Roman" w:cs="Times New Roman"/>
                <w:color w:val="000000"/>
                <w:sz w:val="24"/>
                <w:szCs w:val="24"/>
              </w:rPr>
              <w:t>2. Литература 70-х годов. Историческая и общественная ситуация. Влияние народничества. Жанровая система. Появление новых направлений. Общая характеристика развития драмы, поэзии (Надсон) и прозы. Народническая литература. Проблема "Крестьянство, народ и интеллигенция". Творчество Г.И. Успенского. Трагическое видение мира у В. Гаршина.</w:t>
            </w:r>
          </w:p>
          <w:p w:rsidR="0039042A" w:rsidRDefault="00AF628A">
            <w:pPr>
              <w:spacing w:after="0" w:line="240" w:lineRule="auto"/>
              <w:jc w:val="both"/>
              <w:rPr>
                <w:sz w:val="24"/>
                <w:szCs w:val="24"/>
              </w:rPr>
            </w:pPr>
            <w:r>
              <w:rPr>
                <w:rFonts w:ascii="Times New Roman" w:hAnsi="Times New Roman" w:cs="Times New Roman"/>
                <w:color w:val="000000"/>
                <w:sz w:val="24"/>
                <w:szCs w:val="24"/>
              </w:rPr>
              <w:t>3. Литература 1880-х гг. Историческая ситуация. Изменения в мироощущении человека и новая концепция человека, новый герой. Появление новых литературных направлений. Изменения в жанровой системе. Общая характеристика развития драмы, поэзии и прозы. Творчество В. Короленко</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А.И. Герцена</w:t>
            </w:r>
          </w:p>
        </w:tc>
      </w:tr>
      <w:tr w:rsidR="0039042A">
        <w:trPr>
          <w:trHeight w:hRule="exact" w:val="244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1. Тема семьи в «Былом и думах» А. Герцена (типы семей, изображаемые автором, категория семейственности в оценке политических и общественных явлений, статус и обязанности «семейного человека»).</w:t>
            </w:r>
          </w:p>
          <w:p w:rsidR="0039042A" w:rsidRDefault="00AF628A">
            <w:pPr>
              <w:spacing w:after="0" w:line="240" w:lineRule="auto"/>
              <w:jc w:val="both"/>
              <w:rPr>
                <w:sz w:val="24"/>
                <w:szCs w:val="24"/>
              </w:rPr>
            </w:pPr>
            <w:r>
              <w:rPr>
                <w:rFonts w:ascii="Times New Roman" w:hAnsi="Times New Roman" w:cs="Times New Roman"/>
                <w:color w:val="000000"/>
                <w:sz w:val="24"/>
                <w:szCs w:val="24"/>
              </w:rPr>
              <w:t>2. Образы женщин на страницах «Былого и дум» А.И. Герцена.</w:t>
            </w:r>
          </w:p>
          <w:p w:rsidR="0039042A" w:rsidRDefault="00AF628A">
            <w:pPr>
              <w:spacing w:after="0" w:line="240" w:lineRule="auto"/>
              <w:jc w:val="both"/>
              <w:rPr>
                <w:sz w:val="24"/>
                <w:szCs w:val="24"/>
              </w:rPr>
            </w:pPr>
            <w:r>
              <w:rPr>
                <w:rFonts w:ascii="Times New Roman" w:hAnsi="Times New Roman" w:cs="Times New Roman"/>
                <w:color w:val="000000"/>
                <w:sz w:val="24"/>
                <w:szCs w:val="24"/>
              </w:rPr>
              <w:t>2. Замысел произведения «Былое и думы» А. Герцена.</w:t>
            </w:r>
          </w:p>
          <w:p w:rsidR="0039042A" w:rsidRDefault="00AF628A">
            <w:pPr>
              <w:spacing w:after="0" w:line="240" w:lineRule="auto"/>
              <w:jc w:val="both"/>
              <w:rPr>
                <w:sz w:val="24"/>
                <w:szCs w:val="24"/>
              </w:rPr>
            </w:pPr>
            <w:r>
              <w:rPr>
                <w:rFonts w:ascii="Times New Roman" w:hAnsi="Times New Roman" w:cs="Times New Roman"/>
                <w:color w:val="000000"/>
                <w:sz w:val="24"/>
                <w:szCs w:val="24"/>
              </w:rPr>
              <w:t>3. Концепция личности и истории в произведении.</w:t>
            </w:r>
          </w:p>
          <w:p w:rsidR="0039042A" w:rsidRDefault="00AF628A">
            <w:pPr>
              <w:spacing w:after="0" w:line="240" w:lineRule="auto"/>
              <w:jc w:val="both"/>
              <w:rPr>
                <w:sz w:val="24"/>
                <w:szCs w:val="24"/>
              </w:rPr>
            </w:pPr>
            <w:r>
              <w:rPr>
                <w:rFonts w:ascii="Times New Roman" w:hAnsi="Times New Roman" w:cs="Times New Roman"/>
                <w:color w:val="000000"/>
                <w:sz w:val="24"/>
                <w:szCs w:val="24"/>
              </w:rPr>
              <w:t>4. Проблема определения жанра «Былого и дум».</w:t>
            </w:r>
          </w:p>
          <w:p w:rsidR="0039042A" w:rsidRDefault="00AF628A">
            <w:pPr>
              <w:spacing w:after="0" w:line="240" w:lineRule="auto"/>
              <w:jc w:val="both"/>
              <w:rPr>
                <w:sz w:val="24"/>
                <w:szCs w:val="24"/>
              </w:rPr>
            </w:pPr>
            <w:r>
              <w:rPr>
                <w:rFonts w:ascii="Times New Roman" w:hAnsi="Times New Roman" w:cs="Times New Roman"/>
                <w:color w:val="000000"/>
                <w:sz w:val="24"/>
                <w:szCs w:val="24"/>
              </w:rPr>
              <w:t>5. Структурно-композиционные особенности книги.</w:t>
            </w:r>
          </w:p>
          <w:p w:rsidR="0039042A" w:rsidRDefault="00AF628A">
            <w:pPr>
              <w:spacing w:after="0" w:line="240" w:lineRule="auto"/>
              <w:jc w:val="both"/>
              <w:rPr>
                <w:sz w:val="24"/>
                <w:szCs w:val="24"/>
              </w:rPr>
            </w:pPr>
            <w:r>
              <w:rPr>
                <w:rFonts w:ascii="Times New Roman" w:hAnsi="Times New Roman" w:cs="Times New Roman"/>
                <w:color w:val="000000"/>
                <w:sz w:val="24"/>
                <w:szCs w:val="24"/>
              </w:rPr>
              <w:t>6. самостоятельный анализ фрагментов текста; оформляется письменно:</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lastRenderedPageBreak/>
              <w:t>Творчество И.С. Тургенева. Идейно-стилевое и жанровое своеобразие книги И.С. Тургенева «Записки охотника»</w:t>
            </w:r>
          </w:p>
        </w:tc>
      </w:tr>
      <w:tr w:rsidR="0039042A">
        <w:trPr>
          <w:trHeight w:hRule="exact" w:val="3530"/>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Очерковый цикл Тургенева в аспекте традиций «натуральной школы» и русской литературы XIX  века.</w:t>
            </w:r>
          </w:p>
          <w:p w:rsidR="0039042A" w:rsidRDefault="00AF628A">
            <w:pPr>
              <w:spacing w:after="0" w:line="240" w:lineRule="auto"/>
              <w:jc w:val="both"/>
              <w:rPr>
                <w:sz w:val="24"/>
                <w:szCs w:val="24"/>
              </w:rPr>
            </w:pPr>
            <w:r>
              <w:rPr>
                <w:rFonts w:ascii="Times New Roman" w:hAnsi="Times New Roman" w:cs="Times New Roman"/>
                <w:color w:val="000000"/>
                <w:sz w:val="24"/>
                <w:szCs w:val="24"/>
              </w:rPr>
              <w:t>2. «Записки охотника» как эпическое единство. Сюжетно-композиционное своеобразие цикла.</w:t>
            </w:r>
          </w:p>
          <w:p w:rsidR="0039042A" w:rsidRDefault="00AF628A">
            <w:pPr>
              <w:spacing w:after="0" w:line="240" w:lineRule="auto"/>
              <w:jc w:val="both"/>
              <w:rPr>
                <w:sz w:val="24"/>
                <w:szCs w:val="24"/>
              </w:rPr>
            </w:pPr>
            <w:r>
              <w:rPr>
                <w:rFonts w:ascii="Times New Roman" w:hAnsi="Times New Roman" w:cs="Times New Roman"/>
                <w:color w:val="000000"/>
                <w:sz w:val="24"/>
                <w:szCs w:val="24"/>
              </w:rPr>
              <w:t>3. Анализ очерка «Хорь и Калиныч»: сюжетные ситуации, характеры, портреты. Сопоставление Хоря и Калиныча, «духовная» характеристика помещика Полутыкина. Отношение автора и повествователя к персонажам рассказа-очерка.</w:t>
            </w:r>
          </w:p>
          <w:p w:rsidR="0039042A" w:rsidRDefault="00AF628A">
            <w:pPr>
              <w:spacing w:after="0" w:line="240" w:lineRule="auto"/>
              <w:jc w:val="both"/>
              <w:rPr>
                <w:sz w:val="24"/>
                <w:szCs w:val="24"/>
              </w:rPr>
            </w:pPr>
            <w:r>
              <w:rPr>
                <w:rFonts w:ascii="Times New Roman" w:hAnsi="Times New Roman" w:cs="Times New Roman"/>
                <w:color w:val="000000"/>
                <w:sz w:val="24"/>
                <w:szCs w:val="24"/>
              </w:rPr>
              <w:t>4. Национальный характер и «крестьянская» Россия в «Записках охотника». Мир природы в цикле и художественном сознании И.С. Тургенева.</w:t>
            </w:r>
          </w:p>
          <w:p w:rsidR="0039042A" w:rsidRDefault="00AF628A">
            <w:pPr>
              <w:spacing w:after="0" w:line="240" w:lineRule="auto"/>
              <w:jc w:val="both"/>
              <w:rPr>
                <w:sz w:val="24"/>
                <w:szCs w:val="24"/>
              </w:rPr>
            </w:pPr>
            <w:r>
              <w:rPr>
                <w:rFonts w:ascii="Times New Roman" w:hAnsi="Times New Roman" w:cs="Times New Roman"/>
                <w:color w:val="000000"/>
                <w:sz w:val="24"/>
                <w:szCs w:val="24"/>
              </w:rPr>
              <w:t>5.Запишите и объясните термины «натуральная школа», «сатирическое начало», «жанровый синтетизм», «национальный характер».</w:t>
            </w:r>
          </w:p>
          <w:p w:rsidR="0039042A" w:rsidRDefault="00AF628A">
            <w:pPr>
              <w:spacing w:after="0" w:line="240" w:lineRule="auto"/>
              <w:jc w:val="both"/>
              <w:rPr>
                <w:sz w:val="24"/>
                <w:szCs w:val="24"/>
              </w:rPr>
            </w:pPr>
            <w:r>
              <w:rPr>
                <w:rFonts w:ascii="Times New Roman" w:hAnsi="Times New Roman" w:cs="Times New Roman"/>
                <w:color w:val="000000"/>
                <w:sz w:val="24"/>
                <w:szCs w:val="24"/>
              </w:rPr>
              <w:t>6.Составьте таблицу: «Центральные темы литературы середины XIX столетияв»</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А.Н. Островского и русская драматургия середины XIX в.</w:t>
            </w:r>
          </w:p>
        </w:tc>
      </w:tr>
      <w:tr w:rsidR="0039042A">
        <w:trPr>
          <w:trHeight w:hRule="exact" w:val="3260"/>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Мастерство Островского в раскрытии социальных и нравственных конфликтов, художественное своеобразие «Грозы». Символико-реалистический характер пейзажа, фольклорная стихия и национальный колорит пьесы.</w:t>
            </w:r>
          </w:p>
          <w:p w:rsidR="0039042A" w:rsidRDefault="00AF628A">
            <w:pPr>
              <w:spacing w:after="0" w:line="240" w:lineRule="auto"/>
              <w:jc w:val="both"/>
              <w:rPr>
                <w:sz w:val="24"/>
                <w:szCs w:val="24"/>
              </w:rPr>
            </w:pPr>
            <w:r>
              <w:rPr>
                <w:rFonts w:ascii="Times New Roman" w:hAnsi="Times New Roman" w:cs="Times New Roman"/>
                <w:color w:val="000000"/>
                <w:sz w:val="24"/>
                <w:szCs w:val="24"/>
              </w:rPr>
              <w:t>2. Н.А. Добролюбов и Д.И. Писарев о пьесе. Оправдана ли формула Н. Добролюбова: « «Гроза» - самое решительное произведение драматурга»?</w:t>
            </w:r>
          </w:p>
          <w:p w:rsidR="0039042A" w:rsidRDefault="00AF628A">
            <w:pPr>
              <w:spacing w:after="0" w:line="240" w:lineRule="auto"/>
              <w:jc w:val="both"/>
              <w:rPr>
                <w:sz w:val="24"/>
                <w:szCs w:val="24"/>
              </w:rPr>
            </w:pPr>
            <w:r>
              <w:rPr>
                <w:rFonts w:ascii="Times New Roman" w:hAnsi="Times New Roman" w:cs="Times New Roman"/>
                <w:color w:val="000000"/>
                <w:sz w:val="24"/>
                <w:szCs w:val="24"/>
              </w:rPr>
              <w:t>3. «Гроза» и «Бесприданница» - вершинные произведения А.Н. Островского.</w:t>
            </w:r>
          </w:p>
          <w:p w:rsidR="0039042A" w:rsidRDefault="00AF628A">
            <w:pPr>
              <w:spacing w:after="0" w:line="240" w:lineRule="auto"/>
              <w:jc w:val="both"/>
              <w:rPr>
                <w:sz w:val="24"/>
                <w:szCs w:val="24"/>
              </w:rPr>
            </w:pPr>
            <w:r>
              <w:rPr>
                <w:rFonts w:ascii="Times New Roman" w:hAnsi="Times New Roman" w:cs="Times New Roman"/>
                <w:color w:val="000000"/>
                <w:sz w:val="24"/>
                <w:szCs w:val="24"/>
              </w:rPr>
              <w:t>4. Подготовьте сообщение на тему: «Что сближает и отличает Катерину Кабанову и Ларису Огудалову?».</w:t>
            </w:r>
          </w:p>
          <w:p w:rsidR="0039042A" w:rsidRDefault="00AF628A">
            <w:pPr>
              <w:spacing w:after="0" w:line="240" w:lineRule="auto"/>
              <w:jc w:val="both"/>
              <w:rPr>
                <w:sz w:val="24"/>
                <w:szCs w:val="24"/>
              </w:rPr>
            </w:pPr>
            <w:r>
              <w:rPr>
                <w:rFonts w:ascii="Times New Roman" w:hAnsi="Times New Roman" w:cs="Times New Roman"/>
                <w:color w:val="000000"/>
                <w:sz w:val="24"/>
                <w:szCs w:val="24"/>
              </w:rPr>
              <w:t>5. Познакомьтесь с критическими отзывами Д. И. Писарева («Мотивы русской драмы»), Н. А. Добролюбова («Луч света в темном царстве») и определите свое отношение к ним.</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Ф.И. Тютчева и А.А. Фета</w:t>
            </w:r>
          </w:p>
        </w:tc>
      </w:tr>
      <w:tr w:rsidR="0039042A">
        <w:trPr>
          <w:trHeight w:hRule="exact" w:val="2719"/>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Особенности образного строя поэзии Тютчева, мелодика стиха, своеобразие стихотворной композиции. Значение поэтических открытий Тютчева.</w:t>
            </w:r>
          </w:p>
          <w:p w:rsidR="0039042A" w:rsidRDefault="00AF628A">
            <w:pPr>
              <w:spacing w:after="0" w:line="240" w:lineRule="auto"/>
              <w:jc w:val="both"/>
              <w:rPr>
                <w:sz w:val="24"/>
                <w:szCs w:val="24"/>
              </w:rPr>
            </w:pPr>
            <w:r>
              <w:rPr>
                <w:rFonts w:ascii="Times New Roman" w:hAnsi="Times New Roman" w:cs="Times New Roman"/>
                <w:color w:val="000000"/>
                <w:sz w:val="24"/>
                <w:szCs w:val="24"/>
              </w:rPr>
              <w:t>2. Своеобразие поэтического мира А.Фета. Природа, любовь, искусство как преобладающие мотивы лирики поэта.</w:t>
            </w:r>
          </w:p>
          <w:p w:rsidR="0039042A" w:rsidRDefault="00AF628A">
            <w:pPr>
              <w:spacing w:after="0" w:line="240" w:lineRule="auto"/>
              <w:jc w:val="both"/>
              <w:rPr>
                <w:sz w:val="24"/>
                <w:szCs w:val="24"/>
              </w:rPr>
            </w:pPr>
            <w:r>
              <w:rPr>
                <w:rFonts w:ascii="Times New Roman" w:hAnsi="Times New Roman" w:cs="Times New Roman"/>
                <w:color w:val="000000"/>
                <w:sz w:val="24"/>
                <w:szCs w:val="24"/>
              </w:rPr>
              <w:t>3. Импрессионистичность и осязательность поэтической живописи Фета.</w:t>
            </w:r>
          </w:p>
          <w:p w:rsidR="0039042A" w:rsidRDefault="00AF628A">
            <w:pPr>
              <w:spacing w:after="0" w:line="240" w:lineRule="auto"/>
              <w:jc w:val="both"/>
              <w:rPr>
                <w:sz w:val="24"/>
                <w:szCs w:val="24"/>
              </w:rPr>
            </w:pPr>
            <w:r>
              <w:rPr>
                <w:rFonts w:ascii="Times New Roman" w:hAnsi="Times New Roman" w:cs="Times New Roman"/>
                <w:color w:val="000000"/>
                <w:sz w:val="24"/>
                <w:szCs w:val="24"/>
              </w:rPr>
              <w:t>4. Цикл «Вечерние огни». Лирическая исповедь как форма авторского самовыражения.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5. Подготовьте письменный анализ стихотворения Ф. И. Тютчева (по выбору).</w:t>
            </w:r>
          </w:p>
          <w:p w:rsidR="0039042A" w:rsidRDefault="00AF628A">
            <w:pPr>
              <w:spacing w:after="0" w:line="240" w:lineRule="auto"/>
              <w:jc w:val="both"/>
              <w:rPr>
                <w:sz w:val="24"/>
                <w:szCs w:val="24"/>
              </w:rPr>
            </w:pPr>
            <w:r>
              <w:rPr>
                <w:rFonts w:ascii="Times New Roman" w:hAnsi="Times New Roman" w:cs="Times New Roman"/>
                <w:color w:val="000000"/>
                <w:sz w:val="24"/>
                <w:szCs w:val="24"/>
              </w:rPr>
              <w:t>6. Выучите наизусть три стихотворения Ф. И. Тютчева (по выбору).</w:t>
            </w:r>
          </w:p>
        </w:tc>
      </w:tr>
      <w:tr w:rsidR="0039042A">
        <w:trPr>
          <w:trHeight w:hRule="exact" w:val="14"/>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И.А. Гончарова. Роман «Обломов» как социально-психологический и философский роман</w:t>
            </w:r>
          </w:p>
        </w:tc>
      </w:tr>
      <w:tr w:rsidR="0039042A">
        <w:trPr>
          <w:trHeight w:hRule="exact" w:val="2989"/>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Художественное мастерство Гончарова: особенности повествовательной манеры, элементы гоголевской поэтики, юмор, язык.</w:t>
            </w:r>
          </w:p>
          <w:p w:rsidR="0039042A" w:rsidRDefault="00AF628A">
            <w:pPr>
              <w:spacing w:after="0" w:line="240" w:lineRule="auto"/>
              <w:jc w:val="both"/>
              <w:rPr>
                <w:sz w:val="24"/>
                <w:szCs w:val="24"/>
              </w:rPr>
            </w:pPr>
            <w:r>
              <w:rPr>
                <w:rFonts w:ascii="Times New Roman" w:hAnsi="Times New Roman" w:cs="Times New Roman"/>
                <w:color w:val="000000"/>
                <w:sz w:val="24"/>
                <w:szCs w:val="24"/>
              </w:rPr>
              <w:t>2. Оценка романа представителями «реальной» критики (Н.А. Добролюбов, Д.И. Писарев), «органической» (Ап. Григорьев) и «эстетической» (А.В. Дружинин) критики.</w:t>
            </w:r>
          </w:p>
          <w:p w:rsidR="0039042A" w:rsidRDefault="00AF628A">
            <w:pPr>
              <w:spacing w:after="0" w:line="240" w:lineRule="auto"/>
              <w:jc w:val="both"/>
              <w:rPr>
                <w:sz w:val="24"/>
                <w:szCs w:val="24"/>
              </w:rPr>
            </w:pPr>
            <w:r>
              <w:rPr>
                <w:rFonts w:ascii="Times New Roman" w:hAnsi="Times New Roman" w:cs="Times New Roman"/>
                <w:color w:val="000000"/>
                <w:sz w:val="24"/>
                <w:szCs w:val="24"/>
              </w:rPr>
              <w:t>3. «Обломов» в восприятии современного читателя, новые контексты осмысления образа главного героя. Экранизация романа Н. Михалкова «Несколько дней из жизни Обломова».</w:t>
            </w:r>
          </w:p>
          <w:p w:rsidR="0039042A" w:rsidRDefault="00AF628A">
            <w:pPr>
              <w:spacing w:after="0" w:line="240" w:lineRule="auto"/>
              <w:jc w:val="both"/>
              <w:rPr>
                <w:sz w:val="24"/>
                <w:szCs w:val="24"/>
              </w:rPr>
            </w:pPr>
            <w:r>
              <w:rPr>
                <w:rFonts w:ascii="Times New Roman" w:hAnsi="Times New Roman" w:cs="Times New Roman"/>
                <w:color w:val="000000"/>
                <w:sz w:val="24"/>
                <w:szCs w:val="24"/>
              </w:rPr>
              <w:t>4. Составьте конспект статьи Н. Добролюбова «Что такое «обломовщина»?».</w:t>
            </w:r>
          </w:p>
          <w:p w:rsidR="0039042A" w:rsidRDefault="00AF628A">
            <w:pPr>
              <w:spacing w:after="0" w:line="240" w:lineRule="auto"/>
              <w:jc w:val="both"/>
              <w:rPr>
                <w:sz w:val="24"/>
                <w:szCs w:val="24"/>
              </w:rPr>
            </w:pPr>
            <w:r>
              <w:rPr>
                <w:rFonts w:ascii="Times New Roman" w:hAnsi="Times New Roman" w:cs="Times New Roman"/>
                <w:color w:val="000000"/>
                <w:sz w:val="24"/>
                <w:szCs w:val="24"/>
              </w:rPr>
              <w:t>5. Познакомьтесь с критической статьей А. В. Дружинина ««Обломов». Роман Гончарова» и определите свое отношение к ней.</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lastRenderedPageBreak/>
              <w:t>Своеобразие литературной эпохи 1870 гг. Творчество М.Е. Салтыкова-Щедрина</w:t>
            </w:r>
          </w:p>
        </w:tc>
      </w:tr>
      <w:tr w:rsidR="0039042A">
        <w:trPr>
          <w:trHeight w:hRule="exact" w:val="2989"/>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1. Обоснование метода гротескного преувеличения. Трансформация литературных героев как сатирический прием. Образ "города Глупова" в "глуповском" цикле 1862 г. и в "Истории одного города".</w:t>
            </w:r>
          </w:p>
          <w:p w:rsidR="0039042A" w:rsidRDefault="00AF628A">
            <w:pPr>
              <w:spacing w:after="0" w:line="240" w:lineRule="auto"/>
              <w:jc w:val="both"/>
              <w:rPr>
                <w:sz w:val="24"/>
                <w:szCs w:val="24"/>
              </w:rPr>
            </w:pPr>
            <w:r>
              <w:rPr>
                <w:rFonts w:ascii="Times New Roman" w:hAnsi="Times New Roman" w:cs="Times New Roman"/>
                <w:color w:val="000000"/>
                <w:sz w:val="24"/>
                <w:szCs w:val="24"/>
              </w:rPr>
              <w:t>2. Гротеск как главный художественный принцип в "Истории…". Многообразие и роль сатирических приемов (юмор, ирония, гипербола, пародия, фантастика, сарказм).</w:t>
            </w:r>
          </w:p>
          <w:p w:rsidR="0039042A" w:rsidRDefault="00AF628A">
            <w:pPr>
              <w:spacing w:after="0" w:line="240" w:lineRule="auto"/>
              <w:jc w:val="both"/>
              <w:rPr>
                <w:sz w:val="24"/>
                <w:szCs w:val="24"/>
              </w:rPr>
            </w:pPr>
            <w:r>
              <w:rPr>
                <w:rFonts w:ascii="Times New Roman" w:hAnsi="Times New Roman" w:cs="Times New Roman"/>
                <w:color w:val="000000"/>
                <w:sz w:val="24"/>
                <w:szCs w:val="24"/>
              </w:rPr>
              <w:t>3. Отношения власти и народа как основная философско-историческая проблема. "Народ исторический" и "народ как воплотитель идеи демократизма". Общее и индивидуальное в образах градоначальников.</w:t>
            </w:r>
          </w:p>
          <w:p w:rsidR="0039042A" w:rsidRDefault="00AF628A">
            <w:pPr>
              <w:spacing w:after="0" w:line="240" w:lineRule="auto"/>
              <w:jc w:val="both"/>
              <w:rPr>
                <w:sz w:val="24"/>
                <w:szCs w:val="24"/>
              </w:rPr>
            </w:pPr>
            <w:r>
              <w:rPr>
                <w:rFonts w:ascii="Times New Roman" w:hAnsi="Times New Roman" w:cs="Times New Roman"/>
                <w:color w:val="000000"/>
                <w:sz w:val="24"/>
                <w:szCs w:val="24"/>
              </w:rPr>
              <w:t>4. "История одного города" как опыт национального мифотворчества. Смысл финала.</w:t>
            </w:r>
          </w:p>
          <w:p w:rsidR="0039042A" w:rsidRDefault="00AF628A">
            <w:pPr>
              <w:spacing w:after="0" w:line="240" w:lineRule="auto"/>
              <w:jc w:val="both"/>
              <w:rPr>
                <w:sz w:val="24"/>
                <w:szCs w:val="24"/>
              </w:rPr>
            </w:pPr>
            <w:r>
              <w:rPr>
                <w:rFonts w:ascii="Times New Roman" w:hAnsi="Times New Roman" w:cs="Times New Roman"/>
                <w:color w:val="000000"/>
                <w:sz w:val="24"/>
                <w:szCs w:val="24"/>
              </w:rPr>
              <w:t>5. Статья А.С.Суворина "Историческая сатира" и ответ Салтыкова-Щедрина.</w:t>
            </w:r>
          </w:p>
        </w:tc>
      </w:tr>
      <w:tr w:rsidR="0039042A">
        <w:trPr>
          <w:trHeight w:hRule="exact" w:val="14"/>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Ф.М. Достоевского. «Роман «Братья Карамазовы» – вершина «духовного реализма» творчества Ф.М. Достоевского».</w:t>
            </w:r>
          </w:p>
        </w:tc>
      </w:tr>
      <w:tr w:rsidR="0039042A">
        <w:trPr>
          <w:trHeight w:hRule="exact" w:val="3801"/>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1.История создания романа.</w:t>
            </w:r>
          </w:p>
          <w:p w:rsidR="0039042A" w:rsidRDefault="00AF628A">
            <w:pPr>
              <w:spacing w:after="0" w:line="240" w:lineRule="auto"/>
              <w:jc w:val="both"/>
              <w:rPr>
                <w:sz w:val="24"/>
                <w:szCs w:val="24"/>
              </w:rPr>
            </w:pPr>
            <w:r>
              <w:rPr>
                <w:rFonts w:ascii="Times New Roman" w:hAnsi="Times New Roman" w:cs="Times New Roman"/>
                <w:color w:val="000000"/>
                <w:sz w:val="24"/>
                <w:szCs w:val="24"/>
              </w:rPr>
              <w:t>2.Карамазовская сила и безумие. Семья и братство.</w:t>
            </w:r>
          </w:p>
          <w:p w:rsidR="0039042A" w:rsidRDefault="00AF628A">
            <w:pPr>
              <w:spacing w:after="0" w:line="240" w:lineRule="auto"/>
              <w:jc w:val="both"/>
              <w:rPr>
                <w:sz w:val="24"/>
                <w:szCs w:val="24"/>
              </w:rPr>
            </w:pPr>
            <w:r>
              <w:rPr>
                <w:rFonts w:ascii="Times New Roman" w:hAnsi="Times New Roman" w:cs="Times New Roman"/>
                <w:color w:val="000000"/>
                <w:sz w:val="24"/>
                <w:szCs w:val="24"/>
              </w:rPr>
              <w:t>3.Своеобразие художественного целого романа. Сюжетно-композиционные особенности.</w:t>
            </w:r>
          </w:p>
          <w:p w:rsidR="0039042A" w:rsidRDefault="00AF628A">
            <w:pPr>
              <w:spacing w:after="0" w:line="240" w:lineRule="auto"/>
              <w:jc w:val="both"/>
              <w:rPr>
                <w:sz w:val="24"/>
                <w:szCs w:val="24"/>
              </w:rPr>
            </w:pPr>
            <w:r>
              <w:rPr>
                <w:rFonts w:ascii="Times New Roman" w:hAnsi="Times New Roman" w:cs="Times New Roman"/>
                <w:color w:val="000000"/>
                <w:sz w:val="24"/>
                <w:szCs w:val="24"/>
              </w:rPr>
              <w:t>4.Роль библейских аллюзий и реминисценций в романе.</w:t>
            </w:r>
          </w:p>
          <w:p w:rsidR="0039042A" w:rsidRDefault="00AF628A">
            <w:pPr>
              <w:spacing w:after="0" w:line="240" w:lineRule="auto"/>
              <w:jc w:val="both"/>
              <w:rPr>
                <w:sz w:val="24"/>
                <w:szCs w:val="24"/>
              </w:rPr>
            </w:pPr>
            <w:r>
              <w:rPr>
                <w:rFonts w:ascii="Times New Roman" w:hAnsi="Times New Roman" w:cs="Times New Roman"/>
                <w:color w:val="000000"/>
                <w:sz w:val="24"/>
                <w:szCs w:val="24"/>
              </w:rPr>
              <w:t>5.Духовный путь Алёши.</w:t>
            </w:r>
          </w:p>
          <w:p w:rsidR="0039042A" w:rsidRDefault="00AF628A">
            <w:pPr>
              <w:spacing w:after="0" w:line="240" w:lineRule="auto"/>
              <w:jc w:val="both"/>
              <w:rPr>
                <w:sz w:val="24"/>
                <w:szCs w:val="24"/>
              </w:rPr>
            </w:pPr>
            <w:r>
              <w:rPr>
                <w:rFonts w:ascii="Times New Roman" w:hAnsi="Times New Roman" w:cs="Times New Roman"/>
                <w:color w:val="000000"/>
                <w:sz w:val="24"/>
                <w:szCs w:val="24"/>
              </w:rPr>
              <w:t>6.Чёрт Ивана Карамазова.</w:t>
            </w:r>
          </w:p>
          <w:p w:rsidR="0039042A" w:rsidRDefault="00AF628A">
            <w:pPr>
              <w:spacing w:after="0" w:line="240" w:lineRule="auto"/>
              <w:jc w:val="both"/>
              <w:rPr>
                <w:sz w:val="24"/>
                <w:szCs w:val="24"/>
              </w:rPr>
            </w:pPr>
            <w:r>
              <w:rPr>
                <w:rFonts w:ascii="Times New Roman" w:hAnsi="Times New Roman" w:cs="Times New Roman"/>
                <w:color w:val="000000"/>
                <w:sz w:val="24"/>
                <w:szCs w:val="24"/>
              </w:rPr>
              <w:t>7.Диалогизм как ключевой принцип изображения. «Легенда о Великом инквизиторе» – философский и мистический центр романа.</w:t>
            </w:r>
          </w:p>
          <w:p w:rsidR="0039042A" w:rsidRDefault="00AF628A">
            <w:pPr>
              <w:spacing w:after="0" w:line="240" w:lineRule="auto"/>
              <w:jc w:val="both"/>
              <w:rPr>
                <w:sz w:val="24"/>
                <w:szCs w:val="24"/>
              </w:rPr>
            </w:pPr>
            <w:r>
              <w:rPr>
                <w:rFonts w:ascii="Times New Roman" w:hAnsi="Times New Roman" w:cs="Times New Roman"/>
                <w:color w:val="000000"/>
                <w:sz w:val="24"/>
                <w:szCs w:val="24"/>
              </w:rPr>
              <w:t>8.Смысл финала.</w:t>
            </w:r>
          </w:p>
          <w:p w:rsidR="0039042A" w:rsidRDefault="00AF628A">
            <w:pPr>
              <w:spacing w:after="0" w:line="240" w:lineRule="auto"/>
              <w:jc w:val="both"/>
              <w:rPr>
                <w:sz w:val="24"/>
                <w:szCs w:val="24"/>
              </w:rPr>
            </w:pPr>
            <w:r>
              <w:rPr>
                <w:rFonts w:ascii="Times New Roman" w:hAnsi="Times New Roman" w:cs="Times New Roman"/>
                <w:color w:val="000000"/>
                <w:sz w:val="24"/>
                <w:szCs w:val="24"/>
              </w:rPr>
              <w:t>9.Письменно проанализируйте главу «Великий инквизитор» из романа «Братья Карамазовы» Ф. М. Достоевского.</w:t>
            </w:r>
          </w:p>
          <w:p w:rsidR="0039042A" w:rsidRDefault="00AF628A">
            <w:pPr>
              <w:spacing w:after="0" w:line="240" w:lineRule="auto"/>
              <w:jc w:val="both"/>
              <w:rPr>
                <w:sz w:val="24"/>
                <w:szCs w:val="24"/>
              </w:rPr>
            </w:pPr>
            <w:r>
              <w:rPr>
                <w:rFonts w:ascii="Times New Roman" w:hAnsi="Times New Roman" w:cs="Times New Roman"/>
                <w:color w:val="000000"/>
                <w:sz w:val="24"/>
                <w:szCs w:val="24"/>
              </w:rPr>
              <w:t>10.Объясните использование библейского сюжета в главе «Кана Галилейская» (роман «Братья Карамазовы» Ф. М. Достоевского).</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Н.С. Лескова</w:t>
            </w:r>
          </w:p>
        </w:tc>
      </w:tr>
      <w:tr w:rsidR="0039042A">
        <w:trPr>
          <w:trHeight w:hRule="exact" w:val="3530"/>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Лесковские образы-мифологемы ("Левша", "Загон").</w:t>
            </w:r>
          </w:p>
          <w:p w:rsidR="0039042A" w:rsidRDefault="00AF628A">
            <w:pPr>
              <w:spacing w:after="0" w:line="240" w:lineRule="auto"/>
              <w:jc w:val="both"/>
              <w:rPr>
                <w:sz w:val="24"/>
                <w:szCs w:val="24"/>
              </w:rPr>
            </w:pPr>
            <w:r>
              <w:rPr>
                <w:rFonts w:ascii="Times New Roman" w:hAnsi="Times New Roman" w:cs="Times New Roman"/>
                <w:color w:val="000000"/>
                <w:sz w:val="24"/>
                <w:szCs w:val="24"/>
              </w:rPr>
              <w:t>2. Эволюция мировоззрения и творчества Лескова в 70-90 гг., сближение с Л.Н.Толстым.</w:t>
            </w:r>
          </w:p>
          <w:p w:rsidR="0039042A" w:rsidRDefault="00AF628A">
            <w:pPr>
              <w:spacing w:after="0" w:line="240" w:lineRule="auto"/>
              <w:jc w:val="both"/>
              <w:rPr>
                <w:sz w:val="24"/>
                <w:szCs w:val="24"/>
              </w:rPr>
            </w:pPr>
            <w:r>
              <w:rPr>
                <w:rFonts w:ascii="Times New Roman" w:hAnsi="Times New Roman" w:cs="Times New Roman"/>
                <w:color w:val="000000"/>
                <w:sz w:val="24"/>
                <w:szCs w:val="24"/>
              </w:rPr>
              <w:t>3. Усиление критических и сатирических тенденций ("Смех и горе", "Железная воля", "Мелочи архиерейской жнзни", "Чертовы куклы", "Полунощники", "3аячий ремиз").</w:t>
            </w:r>
          </w:p>
          <w:p w:rsidR="0039042A" w:rsidRDefault="00AF628A">
            <w:pPr>
              <w:spacing w:after="0" w:line="240" w:lineRule="auto"/>
              <w:jc w:val="both"/>
              <w:rPr>
                <w:sz w:val="24"/>
                <w:szCs w:val="24"/>
              </w:rPr>
            </w:pPr>
            <w:r>
              <w:rPr>
                <w:rFonts w:ascii="Times New Roman" w:hAnsi="Times New Roman" w:cs="Times New Roman"/>
                <w:color w:val="000000"/>
                <w:sz w:val="24"/>
                <w:szCs w:val="24"/>
              </w:rPr>
              <w:t>4. Патериковые легенды Лескова ("Скоморох Памфалон", "Прекрасная Аза", "Легенда о совестливом Даниле" и др.).</w:t>
            </w:r>
          </w:p>
          <w:p w:rsidR="0039042A" w:rsidRDefault="00AF628A">
            <w:pPr>
              <w:spacing w:after="0" w:line="240" w:lineRule="auto"/>
              <w:jc w:val="both"/>
              <w:rPr>
                <w:sz w:val="24"/>
                <w:szCs w:val="24"/>
              </w:rPr>
            </w:pPr>
            <w:r>
              <w:rPr>
                <w:rFonts w:ascii="Times New Roman" w:hAnsi="Times New Roman" w:cs="Times New Roman"/>
                <w:color w:val="000000"/>
                <w:sz w:val="24"/>
                <w:szCs w:val="24"/>
              </w:rPr>
              <w:t>5. Народная языковая стихия в произведениях Лескова. Разнообразие форм повествования в них. Лесковский сказ. Роль анекдота, предания, "рассказа кстати" в сюжетах; поиски Лесковым новых жанров прозы. Лесков и фольклор.</w:t>
            </w:r>
          </w:p>
          <w:p w:rsidR="0039042A" w:rsidRDefault="00AF628A">
            <w:pPr>
              <w:spacing w:after="0" w:line="240" w:lineRule="auto"/>
              <w:jc w:val="both"/>
              <w:rPr>
                <w:sz w:val="24"/>
                <w:szCs w:val="24"/>
              </w:rPr>
            </w:pPr>
            <w:r>
              <w:rPr>
                <w:rFonts w:ascii="Times New Roman" w:hAnsi="Times New Roman" w:cs="Times New Roman"/>
                <w:color w:val="000000"/>
                <w:sz w:val="24"/>
                <w:szCs w:val="24"/>
              </w:rPr>
              <w:t>6. Чехов и Горький о Лескове.</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Л.Н. Толстого. «Позднее творчество Л.Н. Толстого»</w:t>
            </w:r>
          </w:p>
        </w:tc>
      </w:tr>
      <w:tr w:rsidR="0039042A">
        <w:trPr>
          <w:trHeight w:hRule="exact" w:val="2989"/>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Деятельность Л.Н. Толстого в зрелый период.</w:t>
            </w:r>
          </w:p>
          <w:p w:rsidR="0039042A" w:rsidRDefault="00AF628A">
            <w:pPr>
              <w:spacing w:after="0" w:line="240" w:lineRule="auto"/>
              <w:jc w:val="both"/>
              <w:rPr>
                <w:sz w:val="24"/>
                <w:szCs w:val="24"/>
              </w:rPr>
            </w:pPr>
            <w:r>
              <w:rPr>
                <w:rFonts w:ascii="Times New Roman" w:hAnsi="Times New Roman" w:cs="Times New Roman"/>
                <w:color w:val="000000"/>
                <w:sz w:val="24"/>
                <w:szCs w:val="24"/>
              </w:rPr>
              <w:t>2. Роман "Воскресение" и драматургия Толстого: общность сюжетных параллелей и поэтики. Отношение к шекспировской традиции. Трагический конфликт человека и мира.</w:t>
            </w:r>
          </w:p>
          <w:p w:rsidR="0039042A" w:rsidRDefault="00AF628A">
            <w:pPr>
              <w:spacing w:after="0" w:line="240" w:lineRule="auto"/>
              <w:jc w:val="both"/>
              <w:rPr>
                <w:sz w:val="24"/>
                <w:szCs w:val="24"/>
              </w:rPr>
            </w:pPr>
            <w:r>
              <w:rPr>
                <w:rFonts w:ascii="Times New Roman" w:hAnsi="Times New Roman" w:cs="Times New Roman"/>
                <w:color w:val="000000"/>
                <w:sz w:val="24"/>
                <w:szCs w:val="24"/>
              </w:rPr>
              <w:t>3. Философские формы в творчестве писателя. "Исповедь": традиции европейской литературы и их творческое преломление. Символизация биографии.</w:t>
            </w:r>
          </w:p>
          <w:p w:rsidR="0039042A" w:rsidRDefault="00AF628A">
            <w:pPr>
              <w:spacing w:after="0" w:line="240" w:lineRule="auto"/>
              <w:jc w:val="both"/>
              <w:rPr>
                <w:sz w:val="24"/>
                <w:szCs w:val="24"/>
              </w:rPr>
            </w:pPr>
            <w:r>
              <w:rPr>
                <w:rFonts w:ascii="Times New Roman" w:hAnsi="Times New Roman" w:cs="Times New Roman"/>
                <w:color w:val="000000"/>
                <w:sz w:val="24"/>
                <w:szCs w:val="24"/>
              </w:rPr>
              <w:t>4. Как проявлена  связь  классической  литературы  XIX  века  с  русской жизнью,  с устным  народным  поэтическим творчеством, с предшествующими периодами истории русской литературы, с другими видами искусства.</w:t>
            </w:r>
          </w:p>
          <w:p w:rsidR="0039042A" w:rsidRDefault="00AF628A">
            <w:pPr>
              <w:spacing w:after="0" w:line="240" w:lineRule="auto"/>
              <w:jc w:val="both"/>
              <w:rPr>
                <w:sz w:val="24"/>
                <w:szCs w:val="24"/>
              </w:rPr>
            </w:pPr>
            <w:r>
              <w:rPr>
                <w:rFonts w:ascii="Times New Roman" w:hAnsi="Times New Roman" w:cs="Times New Roman"/>
                <w:color w:val="000000"/>
                <w:sz w:val="24"/>
                <w:szCs w:val="24"/>
              </w:rPr>
              <w:t>5. Составьте таблицу: Темы, интересовавшие Л.Н. Толстого в зрелый период творчества,</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lastRenderedPageBreak/>
              <w:t>Русская поэзия середины XIX в. Творчество Н.А. Некрасова.</w:t>
            </w:r>
          </w:p>
        </w:tc>
      </w:tr>
      <w:tr w:rsidR="0039042A">
        <w:trPr>
          <w:trHeight w:hRule="exact" w:val="217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Художественные особенности поэм Н. А. Некрасова «Русские женщины», «Дедушка».</w:t>
            </w:r>
          </w:p>
          <w:p w:rsidR="0039042A" w:rsidRDefault="00AF628A">
            <w:pPr>
              <w:spacing w:after="0" w:line="240" w:lineRule="auto"/>
              <w:jc w:val="both"/>
              <w:rPr>
                <w:sz w:val="24"/>
                <w:szCs w:val="24"/>
              </w:rPr>
            </w:pPr>
            <w:r>
              <w:rPr>
                <w:rFonts w:ascii="Times New Roman" w:hAnsi="Times New Roman" w:cs="Times New Roman"/>
                <w:color w:val="000000"/>
                <w:sz w:val="24"/>
                <w:szCs w:val="24"/>
              </w:rPr>
              <w:t>2. «Кому на Руси жить хорошо» Н. А. Некрасова как «народная эпопея».</w:t>
            </w:r>
          </w:p>
          <w:p w:rsidR="0039042A" w:rsidRDefault="00AF628A">
            <w:pPr>
              <w:spacing w:after="0" w:line="240" w:lineRule="auto"/>
              <w:jc w:val="both"/>
              <w:rPr>
                <w:sz w:val="24"/>
                <w:szCs w:val="24"/>
              </w:rPr>
            </w:pPr>
            <w:r>
              <w:rPr>
                <w:rFonts w:ascii="Times New Roman" w:hAnsi="Times New Roman" w:cs="Times New Roman"/>
                <w:color w:val="000000"/>
                <w:sz w:val="24"/>
                <w:szCs w:val="24"/>
              </w:rPr>
              <w:t>3. Система образов поэмы Н. А. Некрасова «Кому на Руси жить хорошо».</w:t>
            </w:r>
          </w:p>
          <w:p w:rsidR="0039042A" w:rsidRDefault="00AF628A">
            <w:pPr>
              <w:spacing w:after="0" w:line="240" w:lineRule="auto"/>
              <w:jc w:val="both"/>
              <w:rPr>
                <w:sz w:val="24"/>
                <w:szCs w:val="24"/>
              </w:rPr>
            </w:pPr>
            <w:r>
              <w:rPr>
                <w:rFonts w:ascii="Times New Roman" w:hAnsi="Times New Roman" w:cs="Times New Roman"/>
                <w:color w:val="000000"/>
                <w:sz w:val="24"/>
                <w:szCs w:val="24"/>
              </w:rPr>
              <w:t>4. Роль и место Н. А. Некрасова в истории русской поэзии.</w:t>
            </w:r>
          </w:p>
          <w:p w:rsidR="0039042A" w:rsidRDefault="00AF628A">
            <w:pPr>
              <w:spacing w:after="0" w:line="240" w:lineRule="auto"/>
              <w:jc w:val="both"/>
              <w:rPr>
                <w:sz w:val="24"/>
                <w:szCs w:val="24"/>
              </w:rPr>
            </w:pPr>
            <w:r>
              <w:rPr>
                <w:rFonts w:ascii="Times New Roman" w:hAnsi="Times New Roman" w:cs="Times New Roman"/>
                <w:color w:val="000000"/>
                <w:sz w:val="24"/>
                <w:szCs w:val="24"/>
              </w:rPr>
              <w:t>5. Подготовьте письменный анализ стихотворения Н. А. Некрасова (по выбору).</w:t>
            </w:r>
          </w:p>
          <w:p w:rsidR="0039042A" w:rsidRDefault="00AF628A">
            <w:pPr>
              <w:spacing w:after="0" w:line="240" w:lineRule="auto"/>
              <w:jc w:val="both"/>
              <w:rPr>
                <w:sz w:val="24"/>
                <w:szCs w:val="24"/>
              </w:rPr>
            </w:pPr>
            <w:r>
              <w:rPr>
                <w:rFonts w:ascii="Times New Roman" w:hAnsi="Times New Roman" w:cs="Times New Roman"/>
                <w:color w:val="000000"/>
                <w:sz w:val="24"/>
                <w:szCs w:val="24"/>
              </w:rPr>
              <w:t>6. Выучите наизусть три стихотворения Н. А. Некрасова (по выбору)</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Литературное движение 1881–1895 гг</w:t>
            </w:r>
          </w:p>
        </w:tc>
      </w:tr>
      <w:tr w:rsidR="0039042A">
        <w:trPr>
          <w:trHeight w:hRule="exact" w:val="244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Многообразие творческих индивидуальностей.</w:t>
            </w:r>
          </w:p>
          <w:p w:rsidR="0039042A" w:rsidRDefault="00AF628A">
            <w:pPr>
              <w:spacing w:after="0" w:line="240" w:lineRule="auto"/>
              <w:jc w:val="both"/>
              <w:rPr>
                <w:sz w:val="24"/>
                <w:szCs w:val="24"/>
              </w:rPr>
            </w:pPr>
            <w:r>
              <w:rPr>
                <w:rFonts w:ascii="Times New Roman" w:hAnsi="Times New Roman" w:cs="Times New Roman"/>
                <w:color w:val="000000"/>
                <w:sz w:val="24"/>
                <w:szCs w:val="24"/>
              </w:rPr>
              <w:t>2. Основные направления и течения, поиски в области художественной формы (проза, драматургия, поэзия).</w:t>
            </w:r>
          </w:p>
          <w:p w:rsidR="0039042A" w:rsidRDefault="00AF628A">
            <w:pPr>
              <w:spacing w:after="0" w:line="240" w:lineRule="auto"/>
              <w:jc w:val="both"/>
              <w:rPr>
                <w:sz w:val="24"/>
                <w:szCs w:val="24"/>
              </w:rPr>
            </w:pPr>
            <w:r>
              <w:rPr>
                <w:rFonts w:ascii="Times New Roman" w:hAnsi="Times New Roman" w:cs="Times New Roman"/>
                <w:color w:val="000000"/>
                <w:sz w:val="24"/>
                <w:szCs w:val="24"/>
              </w:rPr>
              <w:t>3. Периодизация.</w:t>
            </w:r>
          </w:p>
          <w:p w:rsidR="0039042A" w:rsidRDefault="00AF628A">
            <w:pPr>
              <w:spacing w:after="0" w:line="240" w:lineRule="auto"/>
              <w:jc w:val="both"/>
              <w:rPr>
                <w:sz w:val="24"/>
                <w:szCs w:val="24"/>
              </w:rPr>
            </w:pPr>
            <w:r>
              <w:rPr>
                <w:rFonts w:ascii="Times New Roman" w:hAnsi="Times New Roman" w:cs="Times New Roman"/>
                <w:color w:val="000000"/>
                <w:sz w:val="24"/>
                <w:szCs w:val="24"/>
              </w:rPr>
              <w:t>4. Место мифа и фольклора в русской литературе «серебряного века».</w:t>
            </w:r>
          </w:p>
          <w:p w:rsidR="0039042A" w:rsidRDefault="00AF628A">
            <w:pPr>
              <w:spacing w:after="0" w:line="240" w:lineRule="auto"/>
              <w:jc w:val="both"/>
              <w:rPr>
                <w:sz w:val="24"/>
                <w:szCs w:val="24"/>
              </w:rPr>
            </w:pPr>
            <w:r>
              <w:rPr>
                <w:rFonts w:ascii="Times New Roman" w:hAnsi="Times New Roman" w:cs="Times New Roman"/>
                <w:color w:val="000000"/>
                <w:sz w:val="24"/>
                <w:szCs w:val="24"/>
              </w:rPr>
              <w:t>5. Судьба реализма.</w:t>
            </w:r>
          </w:p>
          <w:p w:rsidR="0039042A" w:rsidRDefault="00AF628A">
            <w:pPr>
              <w:spacing w:after="0" w:line="240" w:lineRule="auto"/>
              <w:jc w:val="both"/>
              <w:rPr>
                <w:sz w:val="24"/>
                <w:szCs w:val="24"/>
              </w:rPr>
            </w:pPr>
            <w:r>
              <w:rPr>
                <w:rFonts w:ascii="Times New Roman" w:hAnsi="Times New Roman" w:cs="Times New Roman"/>
                <w:color w:val="000000"/>
                <w:sz w:val="24"/>
                <w:szCs w:val="24"/>
              </w:rPr>
              <w:t>6. Понятие о модернистской прозе.</w:t>
            </w:r>
          </w:p>
          <w:p w:rsidR="0039042A" w:rsidRDefault="00AF628A">
            <w:pPr>
              <w:spacing w:after="0" w:line="240" w:lineRule="auto"/>
              <w:jc w:val="both"/>
              <w:rPr>
                <w:sz w:val="24"/>
                <w:szCs w:val="24"/>
              </w:rPr>
            </w:pPr>
            <w:r>
              <w:rPr>
                <w:rFonts w:ascii="Times New Roman" w:hAnsi="Times New Roman" w:cs="Times New Roman"/>
                <w:color w:val="000000"/>
                <w:sz w:val="24"/>
                <w:szCs w:val="24"/>
              </w:rPr>
              <w:t>7. Промежуточные формы в прозе.</w:t>
            </w:r>
          </w:p>
        </w:tc>
      </w:tr>
      <w:tr w:rsidR="0039042A">
        <w:trPr>
          <w:trHeight w:hRule="exact" w:val="14"/>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Культурная эпоха Серебряного века как декаданс и как Ренессанс. Подъём лирического искусства</w:t>
            </w:r>
          </w:p>
        </w:tc>
      </w:tr>
      <w:tr w:rsidR="0039042A">
        <w:trPr>
          <w:trHeight w:hRule="exact" w:val="244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Литературные группировки 1920-х гг.</w:t>
            </w:r>
          </w:p>
          <w:p w:rsidR="0039042A" w:rsidRDefault="00AF628A">
            <w:pPr>
              <w:spacing w:after="0" w:line="240" w:lineRule="auto"/>
              <w:jc w:val="both"/>
              <w:rPr>
                <w:sz w:val="24"/>
                <w:szCs w:val="24"/>
              </w:rPr>
            </w:pPr>
            <w:r>
              <w:rPr>
                <w:rFonts w:ascii="Times New Roman" w:hAnsi="Times New Roman" w:cs="Times New Roman"/>
                <w:color w:val="000000"/>
                <w:sz w:val="24"/>
                <w:szCs w:val="24"/>
              </w:rPr>
              <w:t>2. Каковы отличия литературной обстановки 1930-х годов от 1920-х?</w:t>
            </w:r>
          </w:p>
          <w:p w:rsidR="0039042A" w:rsidRDefault="00AF628A">
            <w:pPr>
              <w:spacing w:after="0" w:line="240" w:lineRule="auto"/>
              <w:jc w:val="both"/>
              <w:rPr>
                <w:sz w:val="24"/>
                <w:szCs w:val="24"/>
              </w:rPr>
            </w:pPr>
            <w:r>
              <w:rPr>
                <w:rFonts w:ascii="Times New Roman" w:hAnsi="Times New Roman" w:cs="Times New Roman"/>
                <w:color w:val="000000"/>
                <w:sz w:val="24"/>
                <w:szCs w:val="24"/>
              </w:rPr>
              <w:t>3. Какова, по Вашему мнению, роль РАПП в развитии русской литературы ХХ века? Какая из литературных группировок этого времени является, на Ваш взгляд, наиболее интересной? Докажите свою точку зрения.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4. Как Вы понимаете значение термина «социально обоснованный психологизм»?</w:t>
            </w:r>
          </w:p>
          <w:p w:rsidR="0039042A" w:rsidRDefault="00AF628A">
            <w:pPr>
              <w:spacing w:after="0" w:line="240" w:lineRule="auto"/>
              <w:jc w:val="both"/>
              <w:rPr>
                <w:sz w:val="24"/>
                <w:szCs w:val="24"/>
              </w:rPr>
            </w:pPr>
            <w:r>
              <w:rPr>
                <w:rFonts w:ascii="Times New Roman" w:hAnsi="Times New Roman" w:cs="Times New Roman"/>
                <w:color w:val="000000"/>
                <w:sz w:val="24"/>
                <w:szCs w:val="24"/>
              </w:rPr>
              <w:t>5. Чем, на Ваш взгляд, отличается проза 1930-х от прозы предшествующего десятилетия? Докажите свою точку зрения примерами из произведений – по выбору.</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Соловьев и «соловьевство» «младших» символистов</w:t>
            </w:r>
          </w:p>
        </w:tc>
      </w:tr>
      <w:tr w:rsidR="0039042A">
        <w:trPr>
          <w:trHeight w:hRule="exact" w:val="2989"/>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Панорама литературных событий: новое поколение символистов.</w:t>
            </w:r>
          </w:p>
          <w:p w:rsidR="0039042A" w:rsidRDefault="00AF628A">
            <w:pPr>
              <w:spacing w:after="0" w:line="240" w:lineRule="auto"/>
              <w:jc w:val="both"/>
              <w:rPr>
                <w:sz w:val="24"/>
                <w:szCs w:val="24"/>
              </w:rPr>
            </w:pPr>
            <w:r>
              <w:rPr>
                <w:rFonts w:ascii="Times New Roman" w:hAnsi="Times New Roman" w:cs="Times New Roman"/>
                <w:color w:val="000000"/>
                <w:sz w:val="24"/>
                <w:szCs w:val="24"/>
              </w:rPr>
              <w:t>2. Расцвет символистской школы: символистские издательства («Скорпион», «Гриф» и др.), журналы («Мир искусства», «Новый путь», «Весы», «Золотое руно», «Перевал»).</w:t>
            </w:r>
          </w:p>
          <w:p w:rsidR="0039042A" w:rsidRDefault="00AF628A">
            <w:pPr>
              <w:spacing w:after="0" w:line="240" w:lineRule="auto"/>
              <w:jc w:val="both"/>
              <w:rPr>
                <w:sz w:val="24"/>
                <w:szCs w:val="24"/>
              </w:rPr>
            </w:pPr>
            <w:r>
              <w:rPr>
                <w:rFonts w:ascii="Times New Roman" w:hAnsi="Times New Roman" w:cs="Times New Roman"/>
                <w:color w:val="000000"/>
                <w:sz w:val="24"/>
                <w:szCs w:val="24"/>
              </w:rPr>
              <w:t>3. Новое поколение символистов.</w:t>
            </w:r>
          </w:p>
          <w:p w:rsidR="0039042A" w:rsidRDefault="00AF628A">
            <w:pPr>
              <w:spacing w:after="0" w:line="240" w:lineRule="auto"/>
              <w:jc w:val="both"/>
              <w:rPr>
                <w:sz w:val="24"/>
                <w:szCs w:val="24"/>
              </w:rPr>
            </w:pPr>
            <w:r>
              <w:rPr>
                <w:rFonts w:ascii="Times New Roman" w:hAnsi="Times New Roman" w:cs="Times New Roman"/>
                <w:color w:val="000000"/>
                <w:sz w:val="24"/>
                <w:szCs w:val="24"/>
              </w:rPr>
              <w:t>4. Сборники 1900-х гг. «старших» и «младших».</w:t>
            </w:r>
          </w:p>
          <w:p w:rsidR="0039042A" w:rsidRDefault="00AF628A">
            <w:pPr>
              <w:spacing w:after="0" w:line="240" w:lineRule="auto"/>
              <w:jc w:val="both"/>
              <w:rPr>
                <w:sz w:val="24"/>
                <w:szCs w:val="24"/>
              </w:rPr>
            </w:pPr>
            <w:r>
              <w:rPr>
                <w:rFonts w:ascii="Times New Roman" w:hAnsi="Times New Roman" w:cs="Times New Roman"/>
                <w:color w:val="000000"/>
                <w:sz w:val="24"/>
                <w:szCs w:val="24"/>
              </w:rPr>
              <w:t>5. Учение В.С. Соловьева о смысле любви, Софии (Вечной Женственности, Душе мира), теургии.</w:t>
            </w:r>
          </w:p>
          <w:p w:rsidR="0039042A" w:rsidRDefault="00AF628A">
            <w:pPr>
              <w:spacing w:after="0" w:line="240" w:lineRule="auto"/>
              <w:jc w:val="both"/>
              <w:rPr>
                <w:sz w:val="24"/>
                <w:szCs w:val="24"/>
              </w:rPr>
            </w:pPr>
            <w:r>
              <w:rPr>
                <w:rFonts w:ascii="Times New Roman" w:hAnsi="Times New Roman" w:cs="Times New Roman"/>
                <w:color w:val="000000"/>
                <w:sz w:val="24"/>
                <w:szCs w:val="24"/>
              </w:rPr>
              <w:t>6. Жизнетворческие кружки: московские «аргонавты» и петербургские «друзья Гафиза».</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Символизм как направление в искусстве. Основные черты символизма</w:t>
            </w:r>
          </w:p>
        </w:tc>
      </w:tr>
      <w:tr w:rsidR="0039042A">
        <w:trPr>
          <w:trHeight w:hRule="exact" w:val="190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История создания романа А. Белого «Петербург» и проблемы датировки произведения.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2. Система персонажей: герои и прототипы.</w:t>
            </w:r>
          </w:p>
          <w:p w:rsidR="0039042A" w:rsidRDefault="00AF628A">
            <w:pPr>
              <w:spacing w:after="0" w:line="240" w:lineRule="auto"/>
              <w:jc w:val="both"/>
              <w:rPr>
                <w:sz w:val="24"/>
                <w:szCs w:val="24"/>
              </w:rPr>
            </w:pPr>
            <w:r>
              <w:rPr>
                <w:rFonts w:ascii="Times New Roman" w:hAnsi="Times New Roman" w:cs="Times New Roman"/>
                <w:color w:val="000000"/>
                <w:sz w:val="24"/>
                <w:szCs w:val="24"/>
              </w:rPr>
              <w:t>3. Сюжет и композиция романа А. Белого «Петербург».</w:t>
            </w:r>
          </w:p>
          <w:p w:rsidR="0039042A" w:rsidRDefault="00AF628A">
            <w:pPr>
              <w:spacing w:after="0" w:line="240" w:lineRule="auto"/>
              <w:jc w:val="both"/>
              <w:rPr>
                <w:sz w:val="24"/>
                <w:szCs w:val="24"/>
              </w:rPr>
            </w:pPr>
            <w:r>
              <w:rPr>
                <w:rFonts w:ascii="Times New Roman" w:hAnsi="Times New Roman" w:cs="Times New Roman"/>
                <w:color w:val="000000"/>
                <w:sz w:val="24"/>
                <w:szCs w:val="24"/>
              </w:rPr>
              <w:t>4. Образ города и исторический миф в романе «Петербург».</w:t>
            </w:r>
          </w:p>
          <w:p w:rsidR="0039042A" w:rsidRDefault="00AF628A">
            <w:pPr>
              <w:spacing w:after="0" w:line="240" w:lineRule="auto"/>
              <w:jc w:val="both"/>
              <w:rPr>
                <w:sz w:val="24"/>
                <w:szCs w:val="24"/>
              </w:rPr>
            </w:pPr>
            <w:r>
              <w:rPr>
                <w:rFonts w:ascii="Times New Roman" w:hAnsi="Times New Roman" w:cs="Times New Roman"/>
                <w:color w:val="000000"/>
                <w:sz w:val="24"/>
                <w:szCs w:val="24"/>
              </w:rPr>
              <w:t>5. Поэтика финала в романе А. Белого «Петербург»</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lastRenderedPageBreak/>
              <w:t>Обновление классического реализма. «Переписывание классики». Жизнь и творчество И. Бунина и А. Куприна</w:t>
            </w:r>
          </w:p>
        </w:tc>
      </w:tr>
      <w:tr w:rsidR="0039042A">
        <w:trPr>
          <w:trHeight w:hRule="exact" w:val="2989"/>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Анализ поэтического творчества И. Бунина: Листопад. Ночь. Одиночество. Запустение. Сапсан. Сенокос. Слово. Вечер. В горах.</w:t>
            </w:r>
          </w:p>
          <w:p w:rsidR="0039042A" w:rsidRDefault="00AF628A">
            <w:pPr>
              <w:spacing w:after="0" w:line="240" w:lineRule="auto"/>
              <w:jc w:val="both"/>
              <w:rPr>
                <w:sz w:val="24"/>
                <w:szCs w:val="24"/>
              </w:rPr>
            </w:pPr>
            <w:r>
              <w:rPr>
                <w:rFonts w:ascii="Times New Roman" w:hAnsi="Times New Roman" w:cs="Times New Roman"/>
                <w:color w:val="000000"/>
                <w:sz w:val="24"/>
                <w:szCs w:val="24"/>
              </w:rPr>
              <w:t>2) поэтический мир Бунина: время, природа, память, человек;</w:t>
            </w:r>
          </w:p>
          <w:p w:rsidR="0039042A" w:rsidRDefault="00AF628A">
            <w:pPr>
              <w:spacing w:after="0" w:line="240" w:lineRule="auto"/>
              <w:jc w:val="both"/>
              <w:rPr>
                <w:sz w:val="24"/>
                <w:szCs w:val="24"/>
              </w:rPr>
            </w:pPr>
            <w:r>
              <w:rPr>
                <w:rFonts w:ascii="Times New Roman" w:hAnsi="Times New Roman" w:cs="Times New Roman"/>
                <w:color w:val="000000"/>
                <w:sz w:val="24"/>
                <w:szCs w:val="24"/>
              </w:rPr>
              <w:t>3) эстетика и поэтика Бунина-лирика: своеобразие изобразительности и выразительности;</w:t>
            </w:r>
          </w:p>
          <w:p w:rsidR="0039042A" w:rsidRDefault="00AF628A">
            <w:pPr>
              <w:spacing w:after="0" w:line="240" w:lineRule="auto"/>
              <w:jc w:val="both"/>
              <w:rPr>
                <w:sz w:val="24"/>
                <w:szCs w:val="24"/>
              </w:rPr>
            </w:pPr>
            <w:r>
              <w:rPr>
                <w:rFonts w:ascii="Times New Roman" w:hAnsi="Times New Roman" w:cs="Times New Roman"/>
                <w:color w:val="000000"/>
                <w:sz w:val="24"/>
                <w:szCs w:val="24"/>
              </w:rPr>
              <w:t>4) сонеты Бунина.</w:t>
            </w:r>
          </w:p>
          <w:p w:rsidR="0039042A" w:rsidRDefault="00AF628A">
            <w:pPr>
              <w:spacing w:after="0" w:line="240" w:lineRule="auto"/>
              <w:jc w:val="both"/>
              <w:rPr>
                <w:sz w:val="24"/>
                <w:szCs w:val="24"/>
              </w:rPr>
            </w:pPr>
            <w:r>
              <w:rPr>
                <w:rFonts w:ascii="Times New Roman" w:hAnsi="Times New Roman" w:cs="Times New Roman"/>
                <w:color w:val="000000"/>
                <w:sz w:val="24"/>
                <w:szCs w:val="24"/>
              </w:rPr>
              <w:t>Анализ прозы И. Бунина: Суходол.</w:t>
            </w:r>
          </w:p>
          <w:p w:rsidR="0039042A" w:rsidRDefault="00AF628A">
            <w:pPr>
              <w:spacing w:after="0" w:line="240" w:lineRule="auto"/>
              <w:jc w:val="both"/>
              <w:rPr>
                <w:sz w:val="24"/>
                <w:szCs w:val="24"/>
              </w:rPr>
            </w:pPr>
            <w:r>
              <w:rPr>
                <w:rFonts w:ascii="Times New Roman" w:hAnsi="Times New Roman" w:cs="Times New Roman"/>
                <w:color w:val="000000"/>
                <w:sz w:val="24"/>
                <w:szCs w:val="24"/>
              </w:rPr>
              <w:t>1) своеобразие повествовательной формы: контрапункт многоголосия;</w:t>
            </w:r>
          </w:p>
          <w:p w:rsidR="0039042A" w:rsidRDefault="00AF628A">
            <w:pPr>
              <w:spacing w:after="0" w:line="240" w:lineRule="auto"/>
              <w:jc w:val="both"/>
              <w:rPr>
                <w:sz w:val="24"/>
                <w:szCs w:val="24"/>
              </w:rPr>
            </w:pPr>
            <w:r>
              <w:rPr>
                <w:rFonts w:ascii="Times New Roman" w:hAnsi="Times New Roman" w:cs="Times New Roman"/>
                <w:color w:val="000000"/>
                <w:sz w:val="24"/>
                <w:szCs w:val="24"/>
              </w:rPr>
              <w:t>2) содержательность «семейной хроники»: характеры и судьбы;</w:t>
            </w:r>
          </w:p>
          <w:p w:rsidR="0039042A" w:rsidRDefault="00AF628A">
            <w:pPr>
              <w:spacing w:after="0" w:line="240" w:lineRule="auto"/>
              <w:jc w:val="both"/>
              <w:rPr>
                <w:sz w:val="24"/>
                <w:szCs w:val="24"/>
              </w:rPr>
            </w:pPr>
            <w:r>
              <w:rPr>
                <w:rFonts w:ascii="Times New Roman" w:hAnsi="Times New Roman" w:cs="Times New Roman"/>
                <w:color w:val="000000"/>
                <w:sz w:val="24"/>
                <w:szCs w:val="24"/>
              </w:rPr>
              <w:t>3) время в «Суходоле».</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Постсимволистские течения 1910-х гг. «Цех поэтов»</w:t>
            </w:r>
          </w:p>
        </w:tc>
      </w:tr>
      <w:tr w:rsidR="0039042A">
        <w:trPr>
          <w:trHeight w:hRule="exact" w:val="244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Панорама литературных событий: обсуждение «кризиса символизма».</w:t>
            </w:r>
          </w:p>
          <w:p w:rsidR="0039042A" w:rsidRDefault="00AF628A">
            <w:pPr>
              <w:spacing w:after="0" w:line="240" w:lineRule="auto"/>
              <w:jc w:val="both"/>
              <w:rPr>
                <w:sz w:val="24"/>
                <w:szCs w:val="24"/>
              </w:rPr>
            </w:pPr>
            <w:r>
              <w:rPr>
                <w:rFonts w:ascii="Times New Roman" w:hAnsi="Times New Roman" w:cs="Times New Roman"/>
                <w:color w:val="000000"/>
                <w:sz w:val="24"/>
                <w:szCs w:val="24"/>
              </w:rPr>
              <w:t>2. Возникновение «Цеха поэтов», его история, состав, печатные органы.</w:t>
            </w:r>
          </w:p>
          <w:p w:rsidR="0039042A" w:rsidRDefault="00AF628A">
            <w:pPr>
              <w:spacing w:after="0" w:line="240" w:lineRule="auto"/>
              <w:jc w:val="both"/>
              <w:rPr>
                <w:sz w:val="24"/>
                <w:szCs w:val="24"/>
              </w:rPr>
            </w:pPr>
            <w:r>
              <w:rPr>
                <w:rFonts w:ascii="Times New Roman" w:hAnsi="Times New Roman" w:cs="Times New Roman"/>
                <w:color w:val="000000"/>
                <w:sz w:val="24"/>
                <w:szCs w:val="24"/>
              </w:rPr>
              <w:t>3. Манифесты акмеизма: М. Кузмин, Н. Гумилев. С. Городецкий, О. Мандельштам.</w:t>
            </w:r>
          </w:p>
          <w:p w:rsidR="0039042A" w:rsidRDefault="00AF628A">
            <w:pPr>
              <w:spacing w:after="0" w:line="240" w:lineRule="auto"/>
              <w:jc w:val="both"/>
              <w:rPr>
                <w:sz w:val="24"/>
                <w:szCs w:val="24"/>
              </w:rPr>
            </w:pPr>
            <w:r>
              <w:rPr>
                <w:rFonts w:ascii="Times New Roman" w:hAnsi="Times New Roman" w:cs="Times New Roman"/>
                <w:color w:val="000000"/>
                <w:sz w:val="24"/>
                <w:szCs w:val="24"/>
              </w:rPr>
              <w:t>4. Принципы акмеистической поэтики.</w:t>
            </w:r>
          </w:p>
          <w:p w:rsidR="0039042A" w:rsidRDefault="00AF628A">
            <w:pPr>
              <w:spacing w:after="0" w:line="240" w:lineRule="auto"/>
              <w:jc w:val="both"/>
              <w:rPr>
                <w:sz w:val="24"/>
                <w:szCs w:val="24"/>
              </w:rPr>
            </w:pPr>
            <w:r>
              <w:rPr>
                <w:rFonts w:ascii="Times New Roman" w:hAnsi="Times New Roman" w:cs="Times New Roman"/>
                <w:color w:val="000000"/>
                <w:sz w:val="24"/>
                <w:szCs w:val="24"/>
              </w:rPr>
              <w:t>5. Концепция поэтического слова. Поэтика культурной памяти.</w:t>
            </w:r>
          </w:p>
          <w:p w:rsidR="0039042A" w:rsidRDefault="00AF628A">
            <w:pPr>
              <w:spacing w:after="0" w:line="240" w:lineRule="auto"/>
              <w:jc w:val="both"/>
              <w:rPr>
                <w:sz w:val="24"/>
                <w:szCs w:val="24"/>
              </w:rPr>
            </w:pPr>
            <w:r>
              <w:rPr>
                <w:rFonts w:ascii="Times New Roman" w:hAnsi="Times New Roman" w:cs="Times New Roman"/>
                <w:color w:val="000000"/>
                <w:sz w:val="24"/>
                <w:szCs w:val="24"/>
              </w:rPr>
              <w:t>6. Возрождение и трансформация «рассказа в стихах».</w:t>
            </w:r>
          </w:p>
          <w:p w:rsidR="0039042A" w:rsidRDefault="00AF628A">
            <w:pPr>
              <w:spacing w:after="0" w:line="240" w:lineRule="auto"/>
              <w:jc w:val="both"/>
              <w:rPr>
                <w:sz w:val="24"/>
                <w:szCs w:val="24"/>
              </w:rPr>
            </w:pPr>
            <w:r>
              <w:rPr>
                <w:rFonts w:ascii="Times New Roman" w:hAnsi="Times New Roman" w:cs="Times New Roman"/>
                <w:color w:val="000000"/>
                <w:sz w:val="24"/>
                <w:szCs w:val="24"/>
              </w:rPr>
              <w:t>7. Обсуждение проблемы акмеизма в прижизненной критике и современном литературоведении.</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Ницшеанство в русской литературе и творчество М. Горького 1890-1900 гг.</w:t>
            </w:r>
          </w:p>
        </w:tc>
      </w:tr>
      <w:tr w:rsidR="0039042A">
        <w:trPr>
          <w:trHeight w:hRule="exact" w:val="190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Панорама литературных событий: дебют М. Горького и его репутация в критике.</w:t>
            </w:r>
          </w:p>
          <w:p w:rsidR="0039042A" w:rsidRDefault="00AF628A">
            <w:pPr>
              <w:spacing w:after="0" w:line="240" w:lineRule="auto"/>
              <w:jc w:val="both"/>
              <w:rPr>
                <w:sz w:val="24"/>
                <w:szCs w:val="24"/>
              </w:rPr>
            </w:pPr>
            <w:r>
              <w:rPr>
                <w:rFonts w:ascii="Times New Roman" w:hAnsi="Times New Roman" w:cs="Times New Roman"/>
                <w:color w:val="000000"/>
                <w:sz w:val="24"/>
                <w:szCs w:val="24"/>
              </w:rPr>
              <w:t>2. Русский образ Ницше и ницшеанства (круг произведений и идейных формул).</w:t>
            </w:r>
          </w:p>
          <w:p w:rsidR="0039042A" w:rsidRDefault="00AF628A">
            <w:pPr>
              <w:spacing w:after="0" w:line="240" w:lineRule="auto"/>
              <w:jc w:val="both"/>
              <w:rPr>
                <w:sz w:val="24"/>
                <w:szCs w:val="24"/>
              </w:rPr>
            </w:pPr>
            <w:r>
              <w:rPr>
                <w:rFonts w:ascii="Times New Roman" w:hAnsi="Times New Roman" w:cs="Times New Roman"/>
                <w:color w:val="000000"/>
                <w:sz w:val="24"/>
                <w:szCs w:val="24"/>
              </w:rPr>
              <w:t>3. Автобиографическая легенда Горького.</w:t>
            </w:r>
          </w:p>
          <w:p w:rsidR="0039042A" w:rsidRDefault="00AF628A">
            <w:pPr>
              <w:spacing w:after="0" w:line="240" w:lineRule="auto"/>
              <w:jc w:val="both"/>
              <w:rPr>
                <w:sz w:val="24"/>
                <w:szCs w:val="24"/>
              </w:rPr>
            </w:pPr>
            <w:r>
              <w:rPr>
                <w:rFonts w:ascii="Times New Roman" w:hAnsi="Times New Roman" w:cs="Times New Roman"/>
                <w:color w:val="000000"/>
                <w:sz w:val="24"/>
                <w:szCs w:val="24"/>
              </w:rPr>
              <w:t>4. Литературная полемика в раннем творчестве Горького.</w:t>
            </w:r>
          </w:p>
          <w:p w:rsidR="0039042A" w:rsidRDefault="00AF628A">
            <w:pPr>
              <w:spacing w:after="0" w:line="240" w:lineRule="auto"/>
              <w:jc w:val="both"/>
              <w:rPr>
                <w:sz w:val="24"/>
                <w:szCs w:val="24"/>
              </w:rPr>
            </w:pPr>
            <w:r>
              <w:rPr>
                <w:rFonts w:ascii="Times New Roman" w:hAnsi="Times New Roman" w:cs="Times New Roman"/>
                <w:color w:val="000000"/>
                <w:sz w:val="24"/>
                <w:szCs w:val="24"/>
              </w:rPr>
              <w:t>5. Значение «эпизодов чтения» в рассказах, пьесах, романах.</w:t>
            </w:r>
          </w:p>
          <w:p w:rsidR="0039042A" w:rsidRDefault="00AF628A">
            <w:pPr>
              <w:spacing w:after="0" w:line="240" w:lineRule="auto"/>
              <w:jc w:val="both"/>
              <w:rPr>
                <w:sz w:val="24"/>
                <w:szCs w:val="24"/>
              </w:rPr>
            </w:pPr>
            <w:r>
              <w:rPr>
                <w:rFonts w:ascii="Times New Roman" w:hAnsi="Times New Roman" w:cs="Times New Roman"/>
                <w:color w:val="000000"/>
                <w:sz w:val="24"/>
                <w:szCs w:val="24"/>
              </w:rPr>
              <w:t>6. Пьеса «На дне» как завершение раннего периода творчества Горького</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Русский авангард. Футуризм, кубофутуризм, эгофутуризм</w:t>
            </w:r>
          </w:p>
        </w:tc>
      </w:tr>
      <w:tr w:rsidR="0039042A">
        <w:trPr>
          <w:trHeight w:hRule="exact" w:val="2989"/>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Место поэмы «Человек» в творческой биографии автора.</w:t>
            </w:r>
          </w:p>
          <w:p w:rsidR="0039042A" w:rsidRDefault="00AF628A">
            <w:pPr>
              <w:spacing w:after="0" w:line="240" w:lineRule="auto"/>
              <w:jc w:val="both"/>
              <w:rPr>
                <w:sz w:val="24"/>
                <w:szCs w:val="24"/>
              </w:rPr>
            </w:pPr>
            <w:r>
              <w:rPr>
                <w:rFonts w:ascii="Times New Roman" w:hAnsi="Times New Roman" w:cs="Times New Roman"/>
                <w:color w:val="000000"/>
                <w:sz w:val="24"/>
                <w:szCs w:val="24"/>
              </w:rPr>
              <w:t>2. Сюжетно-композиционное своеобразие поэмы «Человек».</w:t>
            </w:r>
          </w:p>
          <w:p w:rsidR="0039042A" w:rsidRDefault="00AF628A">
            <w:pPr>
              <w:spacing w:after="0" w:line="240" w:lineRule="auto"/>
              <w:jc w:val="both"/>
              <w:rPr>
                <w:sz w:val="24"/>
                <w:szCs w:val="24"/>
              </w:rPr>
            </w:pPr>
            <w:r>
              <w:rPr>
                <w:rFonts w:ascii="Times New Roman" w:hAnsi="Times New Roman" w:cs="Times New Roman"/>
                <w:color w:val="000000"/>
                <w:sz w:val="24"/>
                <w:szCs w:val="24"/>
              </w:rPr>
              <w:t>3. Образ далёкого будущего в поэме «Человек»: Утопия? Антиутопия? Предсказание?</w:t>
            </w:r>
          </w:p>
          <w:p w:rsidR="0039042A" w:rsidRDefault="00AF628A">
            <w:pPr>
              <w:spacing w:after="0" w:line="240" w:lineRule="auto"/>
              <w:jc w:val="both"/>
              <w:rPr>
                <w:sz w:val="24"/>
                <w:szCs w:val="24"/>
              </w:rPr>
            </w:pPr>
            <w:r>
              <w:rPr>
                <w:rFonts w:ascii="Times New Roman" w:hAnsi="Times New Roman" w:cs="Times New Roman"/>
                <w:color w:val="000000"/>
                <w:sz w:val="24"/>
                <w:szCs w:val="24"/>
              </w:rPr>
              <w:t>4. Лирический герой поэмы «Человек» и его двойники в творчестве В.В.Маяковского.</w:t>
            </w:r>
          </w:p>
          <w:p w:rsidR="0039042A" w:rsidRDefault="00AF628A">
            <w:pPr>
              <w:spacing w:after="0" w:line="240" w:lineRule="auto"/>
              <w:jc w:val="both"/>
              <w:rPr>
                <w:sz w:val="24"/>
                <w:szCs w:val="24"/>
              </w:rPr>
            </w:pPr>
            <w:r>
              <w:rPr>
                <w:rFonts w:ascii="Times New Roman" w:hAnsi="Times New Roman" w:cs="Times New Roman"/>
                <w:color w:val="000000"/>
                <w:sz w:val="24"/>
                <w:szCs w:val="24"/>
              </w:rPr>
              <w:t>5. Мотивы лирических поэм Маяковского в произведениях позднейшего периода. «Русский футуризм: История, теория, художественные возможности».</w:t>
            </w:r>
          </w:p>
          <w:p w:rsidR="0039042A" w:rsidRDefault="00AF628A">
            <w:pPr>
              <w:spacing w:after="0" w:line="240" w:lineRule="auto"/>
              <w:jc w:val="both"/>
              <w:rPr>
                <w:sz w:val="24"/>
                <w:szCs w:val="24"/>
              </w:rPr>
            </w:pPr>
            <w:r>
              <w:rPr>
                <w:rFonts w:ascii="Times New Roman" w:hAnsi="Times New Roman" w:cs="Times New Roman"/>
                <w:color w:val="000000"/>
                <w:sz w:val="24"/>
                <w:szCs w:val="24"/>
              </w:rPr>
              <w:t>6. «Школа В.В. Хлебникова». «Человек из-за 7 лет в поэме В.В. Маяковского «Про это»</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Под маской соцреализма: «Русский лес» Леонида Леонова (1950—1953)</w:t>
            </w:r>
          </w:p>
        </w:tc>
      </w:tr>
      <w:tr w:rsidR="0039042A">
        <w:trPr>
          <w:trHeight w:hRule="exact" w:val="136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Творческая история романа «Русский лес»: осветите факты, повлиявшие на замысел романа, своеобразие развития авторской мысли и т.д. (инд. зад.)</w:t>
            </w:r>
          </w:p>
          <w:p w:rsidR="0039042A" w:rsidRDefault="00AF628A">
            <w:pPr>
              <w:spacing w:after="0" w:line="240" w:lineRule="auto"/>
              <w:jc w:val="both"/>
              <w:rPr>
                <w:sz w:val="24"/>
                <w:szCs w:val="24"/>
              </w:rPr>
            </w:pPr>
            <w:r>
              <w:rPr>
                <w:rFonts w:ascii="Times New Roman" w:hAnsi="Times New Roman" w:cs="Times New Roman"/>
                <w:color w:val="000000"/>
                <w:sz w:val="24"/>
                <w:szCs w:val="24"/>
              </w:rPr>
              <w:t>2. Каковы особенности восприятия и оценки романа современниками Л. Леонова? Представьте наблюдения исследователей и литературных критиков. (инд. зад.)</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lastRenderedPageBreak/>
              <w:t>Кристаллизация новой художественной стратегии: «Доктор Живаго» Бориса Пастернака (1946 —1955)</w:t>
            </w:r>
          </w:p>
        </w:tc>
      </w:tr>
      <w:tr w:rsidR="0039042A">
        <w:trPr>
          <w:trHeight w:hRule="exact" w:val="244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Соотношение «Стихов Юрия Живаго» с сюжетом и философской проблематикой романа.</w:t>
            </w:r>
          </w:p>
          <w:p w:rsidR="0039042A" w:rsidRDefault="00AF628A">
            <w:pPr>
              <w:spacing w:after="0" w:line="240" w:lineRule="auto"/>
              <w:jc w:val="both"/>
              <w:rPr>
                <w:sz w:val="24"/>
                <w:szCs w:val="24"/>
              </w:rPr>
            </w:pPr>
            <w:r>
              <w:rPr>
                <w:rFonts w:ascii="Times New Roman" w:hAnsi="Times New Roman" w:cs="Times New Roman"/>
                <w:color w:val="000000"/>
                <w:sz w:val="24"/>
                <w:szCs w:val="24"/>
              </w:rPr>
              <w:t>2. Лара и ее роль в осмыслении темы России в романе. Образы Тони и Марины и их функция в сюжете романа.</w:t>
            </w:r>
          </w:p>
          <w:p w:rsidR="0039042A" w:rsidRDefault="00AF628A">
            <w:pPr>
              <w:spacing w:after="0" w:line="240" w:lineRule="auto"/>
              <w:jc w:val="both"/>
              <w:rPr>
                <w:sz w:val="24"/>
                <w:szCs w:val="24"/>
              </w:rPr>
            </w:pPr>
            <w:r>
              <w:rPr>
                <w:rFonts w:ascii="Times New Roman" w:hAnsi="Times New Roman" w:cs="Times New Roman"/>
                <w:color w:val="000000"/>
                <w:sz w:val="24"/>
                <w:szCs w:val="24"/>
              </w:rPr>
              <w:t>3. Свообразие художественной формы книги Б.Пастернака. Какую точку зрения вы раздляете: цельного романа нет, есть отдельные удачные куски, монологи, стихотворения или роман – органическое единство, но в особой форме лирического повествования. Обоснуйте свою позицию.</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Лирическая тенденция в драматургии и прозе 1960-х годов</w:t>
            </w:r>
          </w:p>
        </w:tc>
      </w:tr>
      <w:tr w:rsidR="0039042A">
        <w:trPr>
          <w:trHeight w:hRule="exact" w:val="109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Глазами «сочувствующего» (П. Нилин, Ч. Айтматов)</w:t>
            </w:r>
          </w:p>
          <w:p w:rsidR="0039042A" w:rsidRDefault="00AF628A">
            <w:pPr>
              <w:spacing w:after="0" w:line="240" w:lineRule="auto"/>
              <w:jc w:val="both"/>
              <w:rPr>
                <w:sz w:val="24"/>
                <w:szCs w:val="24"/>
              </w:rPr>
            </w:pPr>
            <w:r>
              <w:rPr>
                <w:rFonts w:ascii="Times New Roman" w:hAnsi="Times New Roman" w:cs="Times New Roman"/>
                <w:color w:val="000000"/>
                <w:sz w:val="24"/>
                <w:szCs w:val="24"/>
              </w:rPr>
              <w:t>2. «Исповедальная проза» (А. Гладилин, А. Кузнецов, В. Аксенов)</w:t>
            </w:r>
          </w:p>
          <w:p w:rsidR="0039042A" w:rsidRDefault="00AF628A">
            <w:pPr>
              <w:spacing w:after="0" w:line="240" w:lineRule="auto"/>
              <w:jc w:val="both"/>
              <w:rPr>
                <w:sz w:val="24"/>
                <w:szCs w:val="24"/>
              </w:rPr>
            </w:pPr>
            <w:r>
              <w:rPr>
                <w:rFonts w:ascii="Times New Roman" w:hAnsi="Times New Roman" w:cs="Times New Roman"/>
                <w:color w:val="000000"/>
                <w:sz w:val="24"/>
                <w:szCs w:val="24"/>
              </w:rPr>
              <w:t>3. Фронтовая лирическая повесть (Г. Бакланов, Ю. Бондарев, К. Воробьев)</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Феномен «деревенской прозы»</w:t>
            </w:r>
          </w:p>
        </w:tc>
      </w:tr>
      <w:tr w:rsidR="0039042A">
        <w:trPr>
          <w:trHeight w:hRule="exact" w:val="136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Картина мира и приемы поэтики В. Белова.</w:t>
            </w:r>
          </w:p>
          <w:p w:rsidR="0039042A" w:rsidRDefault="00AF628A">
            <w:pPr>
              <w:spacing w:after="0" w:line="240" w:lineRule="auto"/>
              <w:jc w:val="both"/>
              <w:rPr>
                <w:sz w:val="24"/>
                <w:szCs w:val="24"/>
              </w:rPr>
            </w:pPr>
            <w:r>
              <w:rPr>
                <w:rFonts w:ascii="Times New Roman" w:hAnsi="Times New Roman" w:cs="Times New Roman"/>
                <w:color w:val="000000"/>
                <w:sz w:val="24"/>
                <w:szCs w:val="24"/>
              </w:rPr>
              <w:t>2. Повести Валентина Распутина. Общий обзор.</w:t>
            </w:r>
          </w:p>
          <w:p w:rsidR="0039042A" w:rsidRDefault="00AF628A">
            <w:pPr>
              <w:spacing w:after="0" w:line="240" w:lineRule="auto"/>
              <w:jc w:val="both"/>
              <w:rPr>
                <w:sz w:val="24"/>
                <w:szCs w:val="24"/>
              </w:rPr>
            </w:pPr>
            <w:r>
              <w:rPr>
                <w:rFonts w:ascii="Times New Roman" w:hAnsi="Times New Roman" w:cs="Times New Roman"/>
                <w:color w:val="000000"/>
                <w:sz w:val="24"/>
                <w:szCs w:val="24"/>
              </w:rPr>
              <w:t>3. Противоречия и «белые пятна» в художественном мире «Пожара».</w:t>
            </w:r>
          </w:p>
          <w:p w:rsidR="0039042A" w:rsidRDefault="00AF628A">
            <w:pPr>
              <w:spacing w:after="0" w:line="240" w:lineRule="auto"/>
              <w:jc w:val="both"/>
              <w:rPr>
                <w:sz w:val="24"/>
                <w:szCs w:val="24"/>
              </w:rPr>
            </w:pPr>
            <w:r>
              <w:rPr>
                <w:rFonts w:ascii="Times New Roman" w:hAnsi="Times New Roman" w:cs="Times New Roman"/>
                <w:color w:val="000000"/>
                <w:sz w:val="24"/>
                <w:szCs w:val="24"/>
              </w:rPr>
              <w:t>4. Открытия и тупики «деревенской прозы»</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Василий Шукшин. Разрушение цельности «простого человека»</w:t>
            </w:r>
          </w:p>
        </w:tc>
      </w:tr>
      <w:tr w:rsidR="0039042A">
        <w:trPr>
          <w:trHeight w:hRule="exact" w:val="82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Дума о жизни и образ мира.</w:t>
            </w:r>
          </w:p>
          <w:p w:rsidR="0039042A" w:rsidRDefault="00AF628A">
            <w:pPr>
              <w:spacing w:after="0" w:line="240" w:lineRule="auto"/>
              <w:jc w:val="both"/>
              <w:rPr>
                <w:sz w:val="24"/>
                <w:szCs w:val="24"/>
              </w:rPr>
            </w:pPr>
            <w:r>
              <w:rPr>
                <w:rFonts w:ascii="Times New Roman" w:hAnsi="Times New Roman" w:cs="Times New Roman"/>
                <w:color w:val="000000"/>
                <w:sz w:val="24"/>
                <w:szCs w:val="24"/>
              </w:rPr>
              <w:t>2. Мудрость жизни и ее хранители. Зрелое творчество В. Шукшина</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Новая жизнь модернистской традиции</w:t>
            </w:r>
          </w:p>
        </w:tc>
      </w:tr>
      <w:tr w:rsidR="0039042A">
        <w:trPr>
          <w:trHeight w:hRule="exact" w:val="163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Лирическая мелодрама (А. Арбузов, Р. Розов, А. Володин)</w:t>
            </w:r>
          </w:p>
          <w:p w:rsidR="0039042A" w:rsidRDefault="00AF628A">
            <w:pPr>
              <w:spacing w:after="0" w:line="240" w:lineRule="auto"/>
              <w:jc w:val="both"/>
              <w:rPr>
                <w:sz w:val="24"/>
                <w:szCs w:val="24"/>
              </w:rPr>
            </w:pPr>
            <w:r>
              <w:rPr>
                <w:rFonts w:ascii="Times New Roman" w:hAnsi="Times New Roman" w:cs="Times New Roman"/>
                <w:color w:val="000000"/>
                <w:sz w:val="24"/>
                <w:szCs w:val="24"/>
              </w:rPr>
              <w:t>2. Лирический дневник (В. Солоухин, О. Берггольц, Ю. Смуул)</w:t>
            </w:r>
          </w:p>
          <w:p w:rsidR="0039042A" w:rsidRDefault="00AF628A">
            <w:pPr>
              <w:spacing w:after="0" w:line="240" w:lineRule="auto"/>
              <w:jc w:val="both"/>
              <w:rPr>
                <w:sz w:val="24"/>
                <w:szCs w:val="24"/>
              </w:rPr>
            </w:pPr>
            <w:r>
              <w:rPr>
                <w:rFonts w:ascii="Times New Roman" w:hAnsi="Times New Roman" w:cs="Times New Roman"/>
                <w:color w:val="000000"/>
                <w:sz w:val="24"/>
                <w:szCs w:val="24"/>
              </w:rPr>
              <w:t>3. Глазами «сочувствующего» (П. Нилин, Ч. Айтматов)</w:t>
            </w:r>
          </w:p>
          <w:p w:rsidR="0039042A" w:rsidRDefault="00AF628A">
            <w:pPr>
              <w:spacing w:after="0" w:line="240" w:lineRule="auto"/>
              <w:jc w:val="both"/>
              <w:rPr>
                <w:sz w:val="24"/>
                <w:szCs w:val="24"/>
              </w:rPr>
            </w:pPr>
            <w:r>
              <w:rPr>
                <w:rFonts w:ascii="Times New Roman" w:hAnsi="Times New Roman" w:cs="Times New Roman"/>
                <w:color w:val="000000"/>
                <w:sz w:val="24"/>
                <w:szCs w:val="24"/>
              </w:rPr>
              <w:t>4. «Исповедальная проза» (А. Гладилин, А. Кузнецов, В. Аксенов)</w:t>
            </w:r>
          </w:p>
          <w:p w:rsidR="0039042A" w:rsidRDefault="00AF628A">
            <w:pPr>
              <w:spacing w:after="0" w:line="240" w:lineRule="auto"/>
              <w:jc w:val="both"/>
              <w:rPr>
                <w:sz w:val="24"/>
                <w:szCs w:val="24"/>
              </w:rPr>
            </w:pPr>
            <w:r>
              <w:rPr>
                <w:rFonts w:ascii="Times New Roman" w:hAnsi="Times New Roman" w:cs="Times New Roman"/>
                <w:color w:val="000000"/>
                <w:sz w:val="24"/>
                <w:szCs w:val="24"/>
              </w:rPr>
              <w:t>5. Фронтовая лирическая повесть (Г. Бакланов, Ю. Бондарев, К. Воробьев)</w:t>
            </w:r>
          </w:p>
        </w:tc>
      </w:tr>
      <w:tr w:rsidR="0039042A">
        <w:trPr>
          <w:trHeight w:hRule="exact" w:val="14"/>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Обновление соцреалистической концепции личности: рассказ Михаила Шолохова «Судьба человека»</w:t>
            </w:r>
          </w:p>
        </w:tc>
      </w:tr>
      <w:tr w:rsidR="0039042A">
        <w:trPr>
          <w:trHeight w:hRule="exact" w:val="2719"/>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Проанализируйте основные эпизоды рассказа с точки зрения использования поэтических приемов (прощание с женой, сцена в церкви, похороны сына, встреча с Ванюшкой).</w:t>
            </w:r>
          </w:p>
          <w:p w:rsidR="0039042A" w:rsidRDefault="00AF628A">
            <w:pPr>
              <w:spacing w:after="0" w:line="240" w:lineRule="auto"/>
              <w:jc w:val="both"/>
              <w:rPr>
                <w:sz w:val="24"/>
                <w:szCs w:val="24"/>
              </w:rPr>
            </w:pPr>
            <w:r>
              <w:rPr>
                <w:rFonts w:ascii="Times New Roman" w:hAnsi="Times New Roman" w:cs="Times New Roman"/>
                <w:color w:val="000000"/>
                <w:sz w:val="24"/>
                <w:szCs w:val="24"/>
              </w:rPr>
              <w:t>2. Проанализируйте кульминационную сцену в развитии сюжета рассказа (эпизод с Мюллером). Найдите речевые средства, противопоставляющие персонажей.</w:t>
            </w:r>
          </w:p>
          <w:p w:rsidR="0039042A" w:rsidRDefault="00AF628A">
            <w:pPr>
              <w:spacing w:after="0" w:line="240" w:lineRule="auto"/>
              <w:jc w:val="both"/>
              <w:rPr>
                <w:sz w:val="24"/>
                <w:szCs w:val="24"/>
              </w:rPr>
            </w:pPr>
            <w:r>
              <w:rPr>
                <w:rFonts w:ascii="Times New Roman" w:hAnsi="Times New Roman" w:cs="Times New Roman"/>
                <w:color w:val="000000"/>
                <w:sz w:val="24"/>
                <w:szCs w:val="24"/>
              </w:rPr>
              <w:t>3. Охарактеризуйте речь основных героев (рассказчика, Соколова) и подчеркните ее индивидуальное своеобразие.</w:t>
            </w:r>
          </w:p>
          <w:p w:rsidR="0039042A" w:rsidRDefault="00AF628A">
            <w:pPr>
              <w:spacing w:after="0" w:line="240" w:lineRule="auto"/>
              <w:jc w:val="both"/>
              <w:rPr>
                <w:sz w:val="24"/>
                <w:szCs w:val="24"/>
              </w:rPr>
            </w:pPr>
            <w:r>
              <w:rPr>
                <w:rFonts w:ascii="Times New Roman" w:hAnsi="Times New Roman" w:cs="Times New Roman"/>
                <w:color w:val="000000"/>
                <w:sz w:val="24"/>
                <w:szCs w:val="24"/>
              </w:rPr>
              <w:t>4. Проанализируйте финал рассказа. Как он соотносится с началом повествования. Для чего нужен образ автора-рассказчика? Какова основная идея рассказа?</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Дальнейшие мутации соцреализма</w:t>
            </w:r>
          </w:p>
        </w:tc>
      </w:tr>
      <w:tr w:rsidR="0039042A">
        <w:trPr>
          <w:trHeight w:hRule="exact" w:val="1366"/>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Трансформации «положительного героя» (Д.Гранин, А.Гельман, Б.Можаев, Ч.Айтматов и др.)</w:t>
            </w:r>
          </w:p>
          <w:p w:rsidR="0039042A" w:rsidRDefault="00AF628A">
            <w:pPr>
              <w:spacing w:after="0" w:line="240" w:lineRule="auto"/>
              <w:jc w:val="both"/>
              <w:rPr>
                <w:sz w:val="24"/>
                <w:szCs w:val="24"/>
              </w:rPr>
            </w:pPr>
            <w:r>
              <w:rPr>
                <w:rFonts w:ascii="Times New Roman" w:hAnsi="Times New Roman" w:cs="Times New Roman"/>
                <w:color w:val="000000"/>
                <w:sz w:val="24"/>
                <w:szCs w:val="24"/>
              </w:rPr>
              <w:t>2. Изъяны нравственного максимализма.</w:t>
            </w:r>
          </w:p>
          <w:p w:rsidR="0039042A" w:rsidRDefault="00AF628A">
            <w:pPr>
              <w:spacing w:after="0" w:line="240" w:lineRule="auto"/>
              <w:jc w:val="both"/>
              <w:rPr>
                <w:sz w:val="24"/>
                <w:szCs w:val="24"/>
              </w:rPr>
            </w:pPr>
            <w:r>
              <w:rPr>
                <w:rFonts w:ascii="Times New Roman" w:hAnsi="Times New Roman" w:cs="Times New Roman"/>
                <w:color w:val="000000"/>
                <w:sz w:val="24"/>
                <w:szCs w:val="24"/>
              </w:rPr>
              <w:t>3. «Деловой человек» на rendez-vous.</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lastRenderedPageBreak/>
              <w:t>Виктор Астафьев</w:t>
            </w:r>
          </w:p>
        </w:tc>
      </w:tr>
      <w:tr w:rsidR="0039042A">
        <w:trPr>
          <w:trHeight w:hRule="exact" w:val="190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Художественная система прозы В. Астафьева. Тон повествования и круг героев.</w:t>
            </w:r>
          </w:p>
          <w:p w:rsidR="0039042A" w:rsidRDefault="00AF628A">
            <w:pPr>
              <w:spacing w:after="0" w:line="240" w:lineRule="auto"/>
              <w:jc w:val="both"/>
              <w:rPr>
                <w:sz w:val="24"/>
                <w:szCs w:val="24"/>
              </w:rPr>
            </w:pPr>
            <w:r>
              <w:rPr>
                <w:rFonts w:ascii="Times New Roman" w:hAnsi="Times New Roman" w:cs="Times New Roman"/>
                <w:color w:val="000000"/>
                <w:sz w:val="24"/>
                <w:szCs w:val="24"/>
              </w:rPr>
              <w:t>2. Свет и тени родного дома: две книги «Последнего поклона».</w:t>
            </w:r>
          </w:p>
          <w:p w:rsidR="0039042A" w:rsidRDefault="00AF628A">
            <w:pPr>
              <w:spacing w:after="0" w:line="240" w:lineRule="auto"/>
              <w:jc w:val="both"/>
              <w:rPr>
                <w:sz w:val="24"/>
                <w:szCs w:val="24"/>
              </w:rPr>
            </w:pPr>
            <w:r>
              <w:rPr>
                <w:rFonts w:ascii="Times New Roman" w:hAnsi="Times New Roman" w:cs="Times New Roman"/>
                <w:color w:val="000000"/>
                <w:sz w:val="24"/>
                <w:szCs w:val="24"/>
              </w:rPr>
              <w:t>3. Экология души: повествование в рассказе «Царь-рыба»</w:t>
            </w:r>
          </w:p>
          <w:p w:rsidR="0039042A" w:rsidRDefault="00AF628A">
            <w:pPr>
              <w:spacing w:after="0" w:line="240" w:lineRule="auto"/>
              <w:jc w:val="both"/>
              <w:rPr>
                <w:sz w:val="24"/>
                <w:szCs w:val="24"/>
              </w:rPr>
            </w:pPr>
            <w:r>
              <w:rPr>
                <w:rFonts w:ascii="Times New Roman" w:hAnsi="Times New Roman" w:cs="Times New Roman"/>
                <w:color w:val="000000"/>
                <w:sz w:val="24"/>
                <w:szCs w:val="24"/>
              </w:rPr>
              <w:t>4. Лад и разлад: рассказ «Жизнь прожить» и роман  «Печальный детектив».</w:t>
            </w:r>
          </w:p>
          <w:p w:rsidR="0039042A" w:rsidRDefault="00AF628A">
            <w:pPr>
              <w:spacing w:after="0" w:line="240" w:lineRule="auto"/>
              <w:jc w:val="both"/>
              <w:rPr>
                <w:sz w:val="24"/>
                <w:szCs w:val="24"/>
              </w:rPr>
            </w:pPr>
            <w:r>
              <w:rPr>
                <w:rFonts w:ascii="Times New Roman" w:hAnsi="Times New Roman" w:cs="Times New Roman"/>
                <w:color w:val="000000"/>
                <w:sz w:val="24"/>
                <w:szCs w:val="24"/>
              </w:rPr>
              <w:t>5. Человек и хаос войны: повесть «Пастух и пастушка», роман «Прокляты и убиты».</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В. Пелевина.</w:t>
            </w:r>
          </w:p>
        </w:tc>
      </w:tr>
      <w:tr w:rsidR="0039042A">
        <w:trPr>
          <w:trHeight w:hRule="exact" w:val="3530"/>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1. Постмодернистская игра, многокодовость (религиозный, массмедийный, психоаналитический, историко-культурный дискурсы в романе и логика их взаимодействия).</w:t>
            </w:r>
          </w:p>
          <w:p w:rsidR="0039042A" w:rsidRDefault="00AF628A">
            <w:pPr>
              <w:spacing w:after="0" w:line="240" w:lineRule="auto"/>
              <w:jc w:val="both"/>
              <w:rPr>
                <w:sz w:val="24"/>
                <w:szCs w:val="24"/>
              </w:rPr>
            </w:pPr>
            <w:r>
              <w:rPr>
                <w:rFonts w:ascii="Times New Roman" w:hAnsi="Times New Roman" w:cs="Times New Roman"/>
                <w:color w:val="000000"/>
                <w:sz w:val="24"/>
                <w:szCs w:val="24"/>
              </w:rPr>
              <w:t>2. Концепт «пустота» в романе.</w:t>
            </w:r>
          </w:p>
          <w:p w:rsidR="0039042A" w:rsidRDefault="00AF628A">
            <w:pPr>
              <w:spacing w:after="0" w:line="240" w:lineRule="auto"/>
              <w:jc w:val="both"/>
              <w:rPr>
                <w:sz w:val="24"/>
                <w:szCs w:val="24"/>
              </w:rPr>
            </w:pPr>
            <w:r>
              <w:rPr>
                <w:rFonts w:ascii="Times New Roman" w:hAnsi="Times New Roman" w:cs="Times New Roman"/>
                <w:color w:val="000000"/>
                <w:sz w:val="24"/>
                <w:szCs w:val="24"/>
              </w:rPr>
              <w:t>3. Специфика выражения авторской позиции в романе.</w:t>
            </w:r>
          </w:p>
          <w:p w:rsidR="0039042A" w:rsidRDefault="00AF628A">
            <w:pPr>
              <w:spacing w:after="0" w:line="240" w:lineRule="auto"/>
              <w:jc w:val="both"/>
              <w:rPr>
                <w:sz w:val="24"/>
                <w:szCs w:val="24"/>
              </w:rPr>
            </w:pPr>
            <w:r>
              <w:rPr>
                <w:rFonts w:ascii="Times New Roman" w:hAnsi="Times New Roman" w:cs="Times New Roman"/>
                <w:color w:val="000000"/>
                <w:sz w:val="24"/>
                <w:szCs w:val="24"/>
              </w:rPr>
              <w:t>4. Жанровое своеобразие «Жизни насекомых».</w:t>
            </w:r>
          </w:p>
          <w:p w:rsidR="0039042A" w:rsidRDefault="00AF628A">
            <w:pPr>
              <w:spacing w:after="0" w:line="240" w:lineRule="auto"/>
              <w:jc w:val="both"/>
              <w:rPr>
                <w:sz w:val="24"/>
                <w:szCs w:val="24"/>
              </w:rPr>
            </w:pPr>
            <w:r>
              <w:rPr>
                <w:rFonts w:ascii="Times New Roman" w:hAnsi="Times New Roman" w:cs="Times New Roman"/>
                <w:color w:val="000000"/>
                <w:sz w:val="24"/>
                <w:szCs w:val="24"/>
              </w:rPr>
              <w:t>5. Функции постмодернистских приёмов в тексте: «высокий» и «низкий» дискурсы, принципы их сосуществования в тексте, характер и функции интертекстов, концепты постмодернистской картины мира: «пустота», «навоз», «ничто» и пр. Ряд «насекомые- люди-бог».</w:t>
            </w:r>
          </w:p>
          <w:p w:rsidR="0039042A" w:rsidRDefault="00AF628A">
            <w:pPr>
              <w:spacing w:after="0" w:line="240" w:lineRule="auto"/>
              <w:jc w:val="both"/>
              <w:rPr>
                <w:sz w:val="24"/>
                <w:szCs w:val="24"/>
              </w:rPr>
            </w:pPr>
            <w:r>
              <w:rPr>
                <w:rFonts w:ascii="Times New Roman" w:hAnsi="Times New Roman" w:cs="Times New Roman"/>
                <w:color w:val="000000"/>
                <w:sz w:val="24"/>
                <w:szCs w:val="24"/>
              </w:rPr>
              <w:t>6. Постмодернистская онтология и антропология в «Жизни насекомых». Стратегии существования ‘живых существ’ в романе.</w:t>
            </w:r>
          </w:p>
          <w:p w:rsidR="0039042A" w:rsidRDefault="00AF628A">
            <w:pPr>
              <w:spacing w:after="0" w:line="240" w:lineRule="auto"/>
              <w:jc w:val="both"/>
              <w:rPr>
                <w:sz w:val="24"/>
                <w:szCs w:val="24"/>
              </w:rPr>
            </w:pPr>
            <w:r>
              <w:rPr>
                <w:rFonts w:ascii="Times New Roman" w:hAnsi="Times New Roman" w:cs="Times New Roman"/>
                <w:color w:val="000000"/>
                <w:sz w:val="24"/>
                <w:szCs w:val="24"/>
              </w:rPr>
              <w:t>7. Проблематика «Жизни насекомых». Авторская концепция произведения.</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«Экологический постмодернизм»: А. Битов «Оглашенные»</w:t>
            </w:r>
          </w:p>
        </w:tc>
      </w:tr>
      <w:tr w:rsidR="0039042A">
        <w:trPr>
          <w:trHeight w:hRule="exact" w:val="3801"/>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Развитие экологической и натурфилософской темы в литературе второй половины ХХ века (Л. Леонов, В. Распутин, А. Ким, Ч. Айтматов и др.).</w:t>
            </w:r>
          </w:p>
          <w:p w:rsidR="0039042A" w:rsidRDefault="00AF628A">
            <w:pPr>
              <w:spacing w:after="0" w:line="240" w:lineRule="auto"/>
              <w:jc w:val="both"/>
              <w:rPr>
                <w:sz w:val="24"/>
                <w:szCs w:val="24"/>
              </w:rPr>
            </w:pPr>
            <w:r>
              <w:rPr>
                <w:rFonts w:ascii="Times New Roman" w:hAnsi="Times New Roman" w:cs="Times New Roman"/>
                <w:color w:val="000000"/>
                <w:sz w:val="24"/>
                <w:szCs w:val="24"/>
              </w:rPr>
              <w:t>2. Место произведений А. Битова в этом ряду.</w:t>
            </w:r>
          </w:p>
          <w:p w:rsidR="0039042A" w:rsidRDefault="00AF628A">
            <w:pPr>
              <w:spacing w:after="0" w:line="240" w:lineRule="auto"/>
              <w:jc w:val="both"/>
              <w:rPr>
                <w:sz w:val="24"/>
                <w:szCs w:val="24"/>
              </w:rPr>
            </w:pPr>
            <w:r>
              <w:rPr>
                <w:rFonts w:ascii="Times New Roman" w:hAnsi="Times New Roman" w:cs="Times New Roman"/>
                <w:color w:val="000000"/>
                <w:sz w:val="24"/>
                <w:szCs w:val="24"/>
              </w:rPr>
              <w:t>3. Творческая эволюция А. Битова.</w:t>
            </w:r>
          </w:p>
          <w:p w:rsidR="0039042A" w:rsidRDefault="00AF628A">
            <w:pPr>
              <w:spacing w:after="0" w:line="240" w:lineRule="auto"/>
              <w:jc w:val="both"/>
              <w:rPr>
                <w:sz w:val="24"/>
                <w:szCs w:val="24"/>
              </w:rPr>
            </w:pPr>
            <w:r>
              <w:rPr>
                <w:rFonts w:ascii="Times New Roman" w:hAnsi="Times New Roman" w:cs="Times New Roman"/>
                <w:color w:val="000000"/>
                <w:sz w:val="24"/>
                <w:szCs w:val="24"/>
              </w:rPr>
              <w:t>4. История создания, структура «Оглашенных». «Человек в пейзаже»: место человека в бытии, проблема «природа и культура».</w:t>
            </w:r>
          </w:p>
          <w:p w:rsidR="0039042A" w:rsidRDefault="00AF628A">
            <w:pPr>
              <w:spacing w:after="0" w:line="240" w:lineRule="auto"/>
              <w:jc w:val="both"/>
              <w:rPr>
                <w:sz w:val="24"/>
                <w:szCs w:val="24"/>
              </w:rPr>
            </w:pPr>
            <w:r>
              <w:rPr>
                <w:rFonts w:ascii="Times New Roman" w:hAnsi="Times New Roman" w:cs="Times New Roman"/>
                <w:color w:val="000000"/>
                <w:sz w:val="24"/>
                <w:szCs w:val="24"/>
              </w:rPr>
              <w:t>5. «Ожидание обезьян» как роман-странствие.</w:t>
            </w:r>
          </w:p>
          <w:p w:rsidR="0039042A" w:rsidRDefault="00AF628A">
            <w:pPr>
              <w:spacing w:after="0" w:line="240" w:lineRule="auto"/>
              <w:jc w:val="both"/>
              <w:rPr>
                <w:sz w:val="24"/>
                <w:szCs w:val="24"/>
              </w:rPr>
            </w:pPr>
            <w:r>
              <w:rPr>
                <w:rFonts w:ascii="Times New Roman" w:hAnsi="Times New Roman" w:cs="Times New Roman"/>
                <w:color w:val="000000"/>
                <w:sz w:val="24"/>
                <w:szCs w:val="24"/>
              </w:rPr>
              <w:t>6. Особенности системы персонажей, художественного пространства.</w:t>
            </w:r>
          </w:p>
          <w:p w:rsidR="0039042A" w:rsidRDefault="00AF628A">
            <w:pPr>
              <w:spacing w:after="0" w:line="240" w:lineRule="auto"/>
              <w:jc w:val="both"/>
              <w:rPr>
                <w:sz w:val="24"/>
                <w:szCs w:val="24"/>
              </w:rPr>
            </w:pPr>
            <w:r>
              <w:rPr>
                <w:rFonts w:ascii="Times New Roman" w:hAnsi="Times New Roman" w:cs="Times New Roman"/>
                <w:color w:val="000000"/>
                <w:sz w:val="24"/>
                <w:szCs w:val="24"/>
              </w:rPr>
              <w:t>7. Аспекты проблемы «человек и природа», «культура и природа», «социум и природа» в «Ожидании обезьян».</w:t>
            </w:r>
          </w:p>
          <w:p w:rsidR="0039042A" w:rsidRDefault="00AF628A">
            <w:pPr>
              <w:spacing w:after="0" w:line="240" w:lineRule="auto"/>
              <w:jc w:val="both"/>
              <w:rPr>
                <w:sz w:val="24"/>
                <w:szCs w:val="24"/>
              </w:rPr>
            </w:pPr>
            <w:r>
              <w:rPr>
                <w:rFonts w:ascii="Times New Roman" w:hAnsi="Times New Roman" w:cs="Times New Roman"/>
                <w:color w:val="000000"/>
                <w:sz w:val="24"/>
                <w:szCs w:val="24"/>
              </w:rPr>
              <w:t>8. Семантика названия романа.</w:t>
            </w:r>
          </w:p>
          <w:p w:rsidR="0039042A" w:rsidRDefault="00AF628A">
            <w:pPr>
              <w:spacing w:after="0" w:line="240" w:lineRule="auto"/>
              <w:jc w:val="both"/>
              <w:rPr>
                <w:sz w:val="24"/>
                <w:szCs w:val="24"/>
              </w:rPr>
            </w:pPr>
            <w:r>
              <w:rPr>
                <w:rFonts w:ascii="Times New Roman" w:hAnsi="Times New Roman" w:cs="Times New Roman"/>
                <w:color w:val="000000"/>
                <w:sz w:val="24"/>
                <w:szCs w:val="24"/>
              </w:rPr>
              <w:t>9. Признаки постмодернистской эстетики в «Ожидании обезьян» (характер и функции интертекстов; взаимоотношения автора и читателя).</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Квазиисторическая литература 1990 – 2000-х годов.</w:t>
            </w:r>
          </w:p>
        </w:tc>
      </w:tr>
      <w:tr w:rsidR="0039042A">
        <w:trPr>
          <w:trHeight w:hRule="exact" w:val="217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Традиции квазиисторической прозы в русской литературе (опыт Б. Окуджавы и др.).</w:t>
            </w:r>
          </w:p>
          <w:p w:rsidR="0039042A" w:rsidRDefault="00AF628A">
            <w:pPr>
              <w:spacing w:after="0" w:line="240" w:lineRule="auto"/>
              <w:jc w:val="both"/>
              <w:rPr>
                <w:sz w:val="24"/>
                <w:szCs w:val="24"/>
              </w:rPr>
            </w:pPr>
            <w:r>
              <w:rPr>
                <w:rFonts w:ascii="Times New Roman" w:hAnsi="Times New Roman" w:cs="Times New Roman"/>
                <w:color w:val="000000"/>
                <w:sz w:val="24"/>
                <w:szCs w:val="24"/>
              </w:rPr>
              <w:t>2. Расцвет квазиисторической литературы на рубеже веков (Э. Радзинский, В. Шаров, В. Пьецух, Вик. Ерофеев и др.).</w:t>
            </w:r>
          </w:p>
          <w:p w:rsidR="0039042A" w:rsidRDefault="00AF628A">
            <w:pPr>
              <w:spacing w:after="0" w:line="240" w:lineRule="auto"/>
              <w:jc w:val="both"/>
              <w:rPr>
                <w:sz w:val="24"/>
                <w:szCs w:val="24"/>
              </w:rPr>
            </w:pPr>
            <w:r>
              <w:rPr>
                <w:rFonts w:ascii="Times New Roman" w:hAnsi="Times New Roman" w:cs="Times New Roman"/>
                <w:color w:val="000000"/>
                <w:sz w:val="24"/>
                <w:szCs w:val="24"/>
              </w:rPr>
              <w:t>3. Постмодернистская квазиисторическая проза. Вопрос об абсурдности истории и исторического сознания вообще. История как объект художественной игры.</w:t>
            </w:r>
          </w:p>
          <w:p w:rsidR="0039042A" w:rsidRDefault="00AF628A">
            <w:pPr>
              <w:spacing w:after="0" w:line="240" w:lineRule="auto"/>
              <w:jc w:val="both"/>
              <w:rPr>
                <w:sz w:val="24"/>
                <w:szCs w:val="24"/>
              </w:rPr>
            </w:pPr>
            <w:r>
              <w:rPr>
                <w:rFonts w:ascii="Times New Roman" w:hAnsi="Times New Roman" w:cs="Times New Roman"/>
                <w:color w:val="000000"/>
                <w:sz w:val="24"/>
                <w:szCs w:val="24"/>
              </w:rPr>
              <w:t>4. Исторические фантасмагории В. Шарова.</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lastRenderedPageBreak/>
              <w:t>Квазиисторическая литература 1990 – 2000-х годов.</w:t>
            </w:r>
          </w:p>
        </w:tc>
      </w:tr>
      <w:tr w:rsidR="0039042A">
        <w:trPr>
          <w:trHeight w:hRule="exact" w:val="2448"/>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Личность и творчество В. Шарова.</w:t>
            </w:r>
          </w:p>
          <w:p w:rsidR="0039042A" w:rsidRDefault="00AF628A">
            <w:pPr>
              <w:spacing w:after="0" w:line="240" w:lineRule="auto"/>
              <w:jc w:val="both"/>
              <w:rPr>
                <w:sz w:val="24"/>
                <w:szCs w:val="24"/>
              </w:rPr>
            </w:pPr>
            <w:r>
              <w:rPr>
                <w:rFonts w:ascii="Times New Roman" w:hAnsi="Times New Roman" w:cs="Times New Roman"/>
                <w:color w:val="000000"/>
                <w:sz w:val="24"/>
                <w:szCs w:val="24"/>
              </w:rPr>
              <w:t>2. Современная критика о творчестве В. Шарова (аннотация одной статьи / автореферата диссертации).</w:t>
            </w:r>
          </w:p>
          <w:p w:rsidR="0039042A" w:rsidRDefault="00AF628A">
            <w:pPr>
              <w:spacing w:after="0" w:line="240" w:lineRule="auto"/>
              <w:jc w:val="both"/>
              <w:rPr>
                <w:sz w:val="24"/>
                <w:szCs w:val="24"/>
              </w:rPr>
            </w:pPr>
            <w:r>
              <w:rPr>
                <w:rFonts w:ascii="Times New Roman" w:hAnsi="Times New Roman" w:cs="Times New Roman"/>
                <w:color w:val="000000"/>
                <w:sz w:val="24"/>
                <w:szCs w:val="24"/>
              </w:rPr>
              <w:t>3. Онтология, история, экзистенция в романе «Воскрешение Лазаря» (в названии, сюжете, повествовании).</w:t>
            </w:r>
          </w:p>
          <w:p w:rsidR="0039042A" w:rsidRDefault="00AF628A">
            <w:pPr>
              <w:spacing w:after="0" w:line="240" w:lineRule="auto"/>
              <w:jc w:val="both"/>
              <w:rPr>
                <w:sz w:val="24"/>
                <w:szCs w:val="24"/>
              </w:rPr>
            </w:pPr>
            <w:r>
              <w:rPr>
                <w:rFonts w:ascii="Times New Roman" w:hAnsi="Times New Roman" w:cs="Times New Roman"/>
                <w:color w:val="000000"/>
                <w:sz w:val="24"/>
                <w:szCs w:val="24"/>
              </w:rPr>
              <w:t>4. Библия, философия русского космизма в интертекстуальном поле «Воскрешения Лазаря».</w:t>
            </w:r>
          </w:p>
          <w:p w:rsidR="0039042A" w:rsidRDefault="00AF628A">
            <w:pPr>
              <w:spacing w:after="0" w:line="240" w:lineRule="auto"/>
              <w:jc w:val="both"/>
              <w:rPr>
                <w:sz w:val="24"/>
                <w:szCs w:val="24"/>
              </w:rPr>
            </w:pPr>
            <w:r>
              <w:rPr>
                <w:rFonts w:ascii="Times New Roman" w:hAnsi="Times New Roman" w:cs="Times New Roman"/>
                <w:color w:val="000000"/>
                <w:sz w:val="24"/>
                <w:szCs w:val="24"/>
              </w:rPr>
              <w:t>5. Мортальная тема (тема смерти) и идеи спасения романе В. Шарова.</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Современная авангардистская и постмодернистская драма.</w:t>
            </w:r>
          </w:p>
        </w:tc>
      </w:tr>
      <w:tr w:rsidR="0039042A">
        <w:trPr>
          <w:trHeight w:hRule="exact" w:val="2989"/>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Творчество современных драматургов: Л. Петрушевской, В. Сорокина, Н. Садур, В. Коркия и др.</w:t>
            </w:r>
          </w:p>
          <w:p w:rsidR="0039042A" w:rsidRDefault="00AF628A">
            <w:pPr>
              <w:spacing w:after="0" w:line="240" w:lineRule="auto"/>
              <w:jc w:val="both"/>
              <w:rPr>
                <w:sz w:val="24"/>
                <w:szCs w:val="24"/>
              </w:rPr>
            </w:pPr>
            <w:r>
              <w:rPr>
                <w:rFonts w:ascii="Times New Roman" w:hAnsi="Times New Roman" w:cs="Times New Roman"/>
                <w:color w:val="000000"/>
                <w:sz w:val="24"/>
                <w:szCs w:val="24"/>
              </w:rPr>
              <w:t>2. Особенности поэтики пьесы Л. Петрушевской «Мужская зона».</w:t>
            </w:r>
          </w:p>
          <w:p w:rsidR="0039042A" w:rsidRDefault="00AF628A">
            <w:pPr>
              <w:spacing w:after="0" w:line="240" w:lineRule="auto"/>
              <w:jc w:val="both"/>
              <w:rPr>
                <w:sz w:val="24"/>
                <w:szCs w:val="24"/>
              </w:rPr>
            </w:pPr>
            <w:r>
              <w:rPr>
                <w:rFonts w:ascii="Times New Roman" w:hAnsi="Times New Roman" w:cs="Times New Roman"/>
                <w:color w:val="000000"/>
                <w:sz w:val="24"/>
                <w:szCs w:val="24"/>
              </w:rPr>
              <w:t>3. Поэтика и проблематика пьесы В. Коркия «Гамлет.ru».</w:t>
            </w:r>
          </w:p>
          <w:p w:rsidR="0039042A" w:rsidRDefault="00AF628A">
            <w:pPr>
              <w:spacing w:after="0" w:line="240" w:lineRule="auto"/>
              <w:jc w:val="both"/>
              <w:rPr>
                <w:sz w:val="24"/>
                <w:szCs w:val="24"/>
              </w:rPr>
            </w:pPr>
            <w:r>
              <w:rPr>
                <w:rFonts w:ascii="Times New Roman" w:hAnsi="Times New Roman" w:cs="Times New Roman"/>
                <w:color w:val="000000"/>
                <w:sz w:val="24"/>
                <w:szCs w:val="24"/>
              </w:rPr>
              <w:t>4. Особенности системы персонажей, организации пространства (загробный мир, сознание фантазирующего субъекта-филолога, условное театральное пространство, пространство культуры и пр.).</w:t>
            </w:r>
          </w:p>
          <w:p w:rsidR="0039042A" w:rsidRDefault="00AF628A">
            <w:pPr>
              <w:spacing w:after="0" w:line="240" w:lineRule="auto"/>
              <w:jc w:val="both"/>
              <w:rPr>
                <w:sz w:val="24"/>
                <w:szCs w:val="24"/>
              </w:rPr>
            </w:pPr>
            <w:r>
              <w:rPr>
                <w:rFonts w:ascii="Times New Roman" w:hAnsi="Times New Roman" w:cs="Times New Roman"/>
                <w:color w:val="000000"/>
                <w:sz w:val="24"/>
                <w:szCs w:val="24"/>
              </w:rPr>
              <w:t>5. Лейтмотивы пьесы. Рефлексия сущности и возможностей филологической рецепции и осмысления феноменов культуры во взаимоотношениях А. А. Аникста и Гамлета.</w:t>
            </w:r>
          </w:p>
        </w:tc>
      </w:tr>
      <w:tr w:rsidR="0039042A">
        <w:trPr>
          <w:trHeight w:hRule="exact" w:val="14"/>
        </w:trPr>
        <w:tc>
          <w:tcPr>
            <w:tcW w:w="9640" w:type="dxa"/>
          </w:tcPr>
          <w:p w:rsidR="0039042A" w:rsidRDefault="0039042A"/>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Мифологический» модернизм. Роман С. Богдановой «Сон Иокасты».</w:t>
            </w:r>
          </w:p>
        </w:tc>
      </w:tr>
      <w:tr w:rsidR="0039042A">
        <w:trPr>
          <w:trHeight w:hRule="exact" w:val="190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jc w:val="both"/>
              <w:rPr>
                <w:sz w:val="24"/>
                <w:szCs w:val="24"/>
              </w:rPr>
            </w:pPr>
            <w:r>
              <w:rPr>
                <w:rFonts w:ascii="Times New Roman" w:hAnsi="Times New Roman" w:cs="Times New Roman"/>
                <w:color w:val="000000"/>
                <w:sz w:val="24"/>
                <w:szCs w:val="24"/>
              </w:rPr>
              <w:t>1. Обращение к античным сюжетам и образам в романе С. Богдановой «Сон Иокасты».</w:t>
            </w:r>
          </w:p>
          <w:p w:rsidR="0039042A" w:rsidRDefault="00AF628A">
            <w:pPr>
              <w:spacing w:after="0" w:line="240" w:lineRule="auto"/>
              <w:jc w:val="both"/>
              <w:rPr>
                <w:sz w:val="24"/>
                <w:szCs w:val="24"/>
              </w:rPr>
            </w:pPr>
            <w:r>
              <w:rPr>
                <w:rFonts w:ascii="Times New Roman" w:hAnsi="Times New Roman" w:cs="Times New Roman"/>
                <w:color w:val="000000"/>
                <w:sz w:val="24"/>
                <w:szCs w:val="24"/>
              </w:rPr>
              <w:t>2. Переосмысление мифа об Эдипе, его взаимоотношений с матерью.</w:t>
            </w:r>
          </w:p>
          <w:p w:rsidR="0039042A" w:rsidRDefault="00AF628A">
            <w:pPr>
              <w:spacing w:after="0" w:line="240" w:lineRule="auto"/>
              <w:jc w:val="both"/>
              <w:rPr>
                <w:sz w:val="24"/>
                <w:szCs w:val="24"/>
              </w:rPr>
            </w:pPr>
            <w:r>
              <w:rPr>
                <w:rFonts w:ascii="Times New Roman" w:hAnsi="Times New Roman" w:cs="Times New Roman"/>
                <w:color w:val="000000"/>
                <w:sz w:val="24"/>
                <w:szCs w:val="24"/>
              </w:rPr>
              <w:t>3. Образ «островов» в романе.</w:t>
            </w:r>
          </w:p>
          <w:p w:rsidR="0039042A" w:rsidRDefault="00AF628A">
            <w:pPr>
              <w:spacing w:after="0" w:line="240" w:lineRule="auto"/>
              <w:jc w:val="both"/>
              <w:rPr>
                <w:sz w:val="24"/>
                <w:szCs w:val="24"/>
              </w:rPr>
            </w:pPr>
            <w:r>
              <w:rPr>
                <w:rFonts w:ascii="Times New Roman" w:hAnsi="Times New Roman" w:cs="Times New Roman"/>
                <w:color w:val="000000"/>
                <w:sz w:val="24"/>
                <w:szCs w:val="24"/>
              </w:rPr>
              <w:t>4. Семантика «сна» Иокасты.</w:t>
            </w:r>
          </w:p>
          <w:p w:rsidR="0039042A" w:rsidRDefault="00AF628A">
            <w:pPr>
              <w:spacing w:after="0" w:line="240" w:lineRule="auto"/>
              <w:jc w:val="both"/>
              <w:rPr>
                <w:sz w:val="24"/>
                <w:szCs w:val="24"/>
              </w:rPr>
            </w:pPr>
            <w:r>
              <w:rPr>
                <w:rFonts w:ascii="Times New Roman" w:hAnsi="Times New Roman" w:cs="Times New Roman"/>
                <w:color w:val="000000"/>
                <w:sz w:val="24"/>
                <w:szCs w:val="24"/>
              </w:rPr>
              <w:t>5. Мотивы слепоты и прозрения в «романе-антитезе».</w:t>
            </w:r>
          </w:p>
        </w:tc>
      </w:tr>
      <w:tr w:rsidR="0039042A">
        <w:trPr>
          <w:trHeight w:hRule="exact" w:val="277"/>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9042A">
        <w:trPr>
          <w:trHeight w:hRule="exact" w:val="147"/>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Основные принципы русского летописания. «Повесть временных лет» как исторический памятник. Идейно-тематическое своеобразие</w:t>
            </w:r>
          </w:p>
        </w:tc>
      </w:tr>
      <w:tr w:rsidR="0039042A">
        <w:trPr>
          <w:trHeight w:hRule="exact" w:val="21"/>
        </w:trPr>
        <w:tc>
          <w:tcPr>
            <w:tcW w:w="9640" w:type="dxa"/>
          </w:tcPr>
          <w:p w:rsidR="0039042A" w:rsidRDefault="0039042A"/>
        </w:tc>
      </w:tr>
      <w:tr w:rsidR="0039042A">
        <w:trPr>
          <w:trHeight w:hRule="exact" w:val="1937"/>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1.Основные гипотезы об источниках и истории создания «Повести временных лет» - индивидуальные сообщения о концепциях А. А. Шахматова, Д. С. Лихачева, Б. А. Рыбакова.</w:t>
            </w:r>
          </w:p>
          <w:p w:rsidR="0039042A" w:rsidRDefault="00AF628A">
            <w:pPr>
              <w:spacing w:after="0" w:line="240" w:lineRule="auto"/>
              <w:rPr>
                <w:sz w:val="24"/>
                <w:szCs w:val="24"/>
              </w:rPr>
            </w:pPr>
            <w:r>
              <w:rPr>
                <w:rFonts w:ascii="Times New Roman" w:hAnsi="Times New Roman" w:cs="Times New Roman"/>
                <w:color w:val="000000"/>
                <w:sz w:val="24"/>
                <w:szCs w:val="24"/>
              </w:rPr>
              <w:t>2.Жанровое своеобразие и место «Повести временных лет» в системе жанров литературы зрелого средневековья.</w:t>
            </w:r>
          </w:p>
          <w:p w:rsidR="0039042A" w:rsidRDefault="00AF628A">
            <w:pPr>
              <w:spacing w:after="0" w:line="240" w:lineRule="auto"/>
              <w:rPr>
                <w:sz w:val="24"/>
                <w:szCs w:val="24"/>
              </w:rPr>
            </w:pPr>
            <w:r>
              <w:rPr>
                <w:rFonts w:ascii="Times New Roman" w:hAnsi="Times New Roman" w:cs="Times New Roman"/>
                <w:color w:val="000000"/>
                <w:sz w:val="24"/>
                <w:szCs w:val="24"/>
              </w:rPr>
              <w:t>3.Идейно-стилевое своеобразие «Повести».</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Литература и публицистика XVI в.</w:t>
            </w:r>
          </w:p>
        </w:tc>
      </w:tr>
      <w:tr w:rsidR="0039042A">
        <w:trPr>
          <w:trHeight w:hRule="exact" w:val="21"/>
        </w:trPr>
        <w:tc>
          <w:tcPr>
            <w:tcW w:w="9640" w:type="dxa"/>
          </w:tcPr>
          <w:p w:rsidR="0039042A" w:rsidRDefault="0039042A"/>
        </w:tc>
      </w:tr>
      <w:tr w:rsidR="0039042A">
        <w:trPr>
          <w:trHeight w:hRule="exact" w:val="2478"/>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1.Формирование централизованного  государства как историческая основа развития публицистики.</w:t>
            </w:r>
          </w:p>
          <w:p w:rsidR="0039042A" w:rsidRDefault="00AF628A">
            <w:pPr>
              <w:spacing w:after="0" w:line="240" w:lineRule="auto"/>
              <w:rPr>
                <w:sz w:val="24"/>
                <w:szCs w:val="24"/>
              </w:rPr>
            </w:pPr>
            <w:r>
              <w:rPr>
                <w:rFonts w:ascii="Times New Roman" w:hAnsi="Times New Roman" w:cs="Times New Roman"/>
                <w:color w:val="000000"/>
                <w:sz w:val="24"/>
                <w:szCs w:val="24"/>
              </w:rPr>
              <w:t>2.Жанр воинской повести в древнерусской литературе.</w:t>
            </w:r>
          </w:p>
          <w:p w:rsidR="0039042A" w:rsidRDefault="00AF628A">
            <w:pPr>
              <w:spacing w:after="0" w:line="240" w:lineRule="auto"/>
              <w:rPr>
                <w:sz w:val="24"/>
                <w:szCs w:val="24"/>
              </w:rPr>
            </w:pPr>
            <w:r>
              <w:rPr>
                <w:rFonts w:ascii="Times New Roman" w:hAnsi="Times New Roman" w:cs="Times New Roman"/>
                <w:color w:val="000000"/>
                <w:sz w:val="24"/>
                <w:szCs w:val="24"/>
              </w:rPr>
              <w:t>3.Демократизация литературы.</w:t>
            </w:r>
          </w:p>
          <w:p w:rsidR="0039042A" w:rsidRDefault="00AF628A">
            <w:pPr>
              <w:spacing w:after="0" w:line="240" w:lineRule="auto"/>
              <w:rPr>
                <w:sz w:val="24"/>
                <w:szCs w:val="24"/>
              </w:rPr>
            </w:pPr>
            <w:r>
              <w:rPr>
                <w:rFonts w:ascii="Times New Roman" w:hAnsi="Times New Roman" w:cs="Times New Roman"/>
                <w:color w:val="000000"/>
                <w:sz w:val="24"/>
                <w:szCs w:val="24"/>
              </w:rPr>
              <w:t>4.Архитектурные и живописные памятники XVI века, идейная и стилевая общность с литературой.</w:t>
            </w:r>
          </w:p>
          <w:p w:rsidR="0039042A" w:rsidRDefault="00AF628A">
            <w:pPr>
              <w:spacing w:after="0" w:line="240" w:lineRule="auto"/>
              <w:rPr>
                <w:sz w:val="24"/>
                <w:szCs w:val="24"/>
              </w:rPr>
            </w:pPr>
            <w:r>
              <w:rPr>
                <w:rFonts w:ascii="Times New Roman" w:hAnsi="Times New Roman" w:cs="Times New Roman"/>
                <w:color w:val="000000"/>
                <w:sz w:val="24"/>
                <w:szCs w:val="24"/>
              </w:rPr>
              <w:t>5.Творчество и просветительская деятельность Ивана Пересветова, Даниила- митрополита, Максима Грека.</w:t>
            </w:r>
          </w:p>
        </w:tc>
      </w:tr>
      <w:tr w:rsidR="0039042A">
        <w:trPr>
          <w:trHeight w:hRule="exact" w:val="8"/>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Литература, архитектура, иконопись эпохи Епифания Премудрого (XIV-XVв.)</w:t>
            </w:r>
          </w:p>
        </w:tc>
      </w:tr>
      <w:tr w:rsidR="0039042A">
        <w:trPr>
          <w:trHeight w:hRule="exact" w:val="21"/>
        </w:trPr>
        <w:tc>
          <w:tcPr>
            <w:tcW w:w="9640" w:type="dxa"/>
          </w:tcPr>
          <w:p w:rsidR="0039042A" w:rsidRDefault="0039042A"/>
        </w:tc>
      </w:tr>
      <w:tr w:rsidR="0039042A">
        <w:trPr>
          <w:trHeight w:hRule="exact" w:val="682"/>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1.Возрождение национальной культуры в постмонгольский период.</w:t>
            </w:r>
          </w:p>
          <w:p w:rsidR="0039042A" w:rsidRDefault="00AF628A">
            <w:pPr>
              <w:spacing w:after="0" w:line="240" w:lineRule="auto"/>
              <w:rPr>
                <w:sz w:val="24"/>
                <w:szCs w:val="24"/>
              </w:rPr>
            </w:pPr>
            <w:r>
              <w:rPr>
                <w:rFonts w:ascii="Times New Roman" w:hAnsi="Times New Roman" w:cs="Times New Roman"/>
                <w:color w:val="000000"/>
                <w:sz w:val="24"/>
                <w:szCs w:val="24"/>
              </w:rPr>
              <w:t>2.Развитие литературы, архитектуры и иконописи.</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1666"/>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lastRenderedPageBreak/>
              <w:t>3.Жизнь и творчество Феофана Грека.</w:t>
            </w:r>
          </w:p>
          <w:p w:rsidR="0039042A" w:rsidRDefault="00AF628A">
            <w:pPr>
              <w:spacing w:after="0" w:line="240" w:lineRule="auto"/>
              <w:rPr>
                <w:sz w:val="24"/>
                <w:szCs w:val="24"/>
              </w:rPr>
            </w:pPr>
            <w:r>
              <w:rPr>
                <w:rFonts w:ascii="Times New Roman" w:hAnsi="Times New Roman" w:cs="Times New Roman"/>
                <w:color w:val="000000"/>
                <w:sz w:val="24"/>
                <w:szCs w:val="24"/>
              </w:rPr>
              <w:t>4.Принципы русской иконописи в творчестве А. Рублева</w:t>
            </w:r>
          </w:p>
          <w:p w:rsidR="0039042A" w:rsidRDefault="00AF628A">
            <w:pPr>
              <w:spacing w:after="0" w:line="240" w:lineRule="auto"/>
              <w:rPr>
                <w:sz w:val="24"/>
                <w:szCs w:val="24"/>
              </w:rPr>
            </w:pPr>
            <w:r>
              <w:rPr>
                <w:rFonts w:ascii="Times New Roman" w:hAnsi="Times New Roman" w:cs="Times New Roman"/>
                <w:color w:val="000000"/>
                <w:sz w:val="24"/>
                <w:szCs w:val="24"/>
              </w:rPr>
              <w:t>5.Эмоционально-экспрессивный стиль в литературе.</w:t>
            </w:r>
          </w:p>
          <w:p w:rsidR="0039042A" w:rsidRDefault="00AF628A">
            <w:pPr>
              <w:spacing w:after="0" w:line="240" w:lineRule="auto"/>
              <w:rPr>
                <w:sz w:val="24"/>
                <w:szCs w:val="24"/>
              </w:rPr>
            </w:pPr>
            <w:r>
              <w:rPr>
                <w:rFonts w:ascii="Times New Roman" w:hAnsi="Times New Roman" w:cs="Times New Roman"/>
                <w:color w:val="000000"/>
                <w:sz w:val="24"/>
                <w:szCs w:val="24"/>
              </w:rPr>
              <w:t>6.Художественное своеобразие стиля «плетения словес» в творчестве Епифания Премудрого.</w:t>
            </w:r>
          </w:p>
          <w:p w:rsidR="0039042A" w:rsidRDefault="00AF628A">
            <w:pPr>
              <w:spacing w:after="0" w:line="240" w:lineRule="auto"/>
              <w:rPr>
                <w:sz w:val="24"/>
                <w:szCs w:val="24"/>
              </w:rPr>
            </w:pPr>
            <w:r>
              <w:rPr>
                <w:rFonts w:ascii="Times New Roman" w:hAnsi="Times New Roman" w:cs="Times New Roman"/>
                <w:color w:val="000000"/>
                <w:sz w:val="24"/>
                <w:szCs w:val="24"/>
              </w:rPr>
              <w:t>7.Исихазм в древней литературе и современном кино.</w:t>
            </w:r>
          </w:p>
        </w:tc>
      </w:tr>
      <w:tr w:rsidR="0039042A">
        <w:trPr>
          <w:trHeight w:hRule="exact" w:val="8"/>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Общая характеристика литературы XVII века и идейно-художественное своеобразие бытовых, сатирических повестей.</w:t>
            </w:r>
          </w:p>
        </w:tc>
      </w:tr>
      <w:tr w:rsidR="0039042A">
        <w:trPr>
          <w:trHeight w:hRule="exact" w:val="21"/>
        </w:trPr>
        <w:tc>
          <w:tcPr>
            <w:tcW w:w="9640" w:type="dxa"/>
          </w:tcPr>
          <w:p w:rsidR="0039042A" w:rsidRDefault="0039042A"/>
        </w:tc>
      </w:tr>
      <w:tr w:rsidR="0039042A">
        <w:trPr>
          <w:trHeight w:hRule="exact" w:val="2478"/>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1.Причины и условия возникновения бытовой ( городской) повести в литературе XVII века.</w:t>
            </w:r>
          </w:p>
          <w:p w:rsidR="0039042A" w:rsidRDefault="00AF628A">
            <w:pPr>
              <w:spacing w:after="0" w:line="240" w:lineRule="auto"/>
              <w:rPr>
                <w:sz w:val="24"/>
                <w:szCs w:val="24"/>
              </w:rPr>
            </w:pPr>
            <w:r>
              <w:rPr>
                <w:rFonts w:ascii="Times New Roman" w:hAnsi="Times New Roman" w:cs="Times New Roman"/>
                <w:color w:val="000000"/>
                <w:sz w:val="24"/>
                <w:szCs w:val="24"/>
              </w:rPr>
              <w:t>2.Каковы национальные особенности в осмыслении средневекового мотива «договора человека с дьяволом» в «Повести о Савве Грудцыне»?</w:t>
            </w:r>
          </w:p>
          <w:p w:rsidR="0039042A" w:rsidRDefault="00AF628A">
            <w:pPr>
              <w:spacing w:after="0" w:line="240" w:lineRule="auto"/>
              <w:rPr>
                <w:sz w:val="24"/>
                <w:szCs w:val="24"/>
              </w:rPr>
            </w:pPr>
            <w:r>
              <w:rPr>
                <w:rFonts w:ascii="Times New Roman" w:hAnsi="Times New Roman" w:cs="Times New Roman"/>
                <w:color w:val="000000"/>
                <w:sz w:val="24"/>
                <w:szCs w:val="24"/>
              </w:rPr>
              <w:t>3.В чем проявляются сходные и различные черты «Повести о Горе-Злочастии» и «Повести о Савве Грудцыне» (проблематика и идея, способы мотивировки событий, способы и приемы изображения героев, особенности изображения места и времени действия, сюжет и композиция, жанровые традиции и стилистика)?</w:t>
            </w:r>
          </w:p>
        </w:tc>
      </w:tr>
      <w:tr w:rsidR="0039042A">
        <w:trPr>
          <w:trHeight w:hRule="exact" w:val="8"/>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Идейно-художественное своеобразие «Слова о полку Игореве» в контексте литературы XIIв. и воинских повестей XIII-XIV вв.</w:t>
            </w:r>
          </w:p>
        </w:tc>
      </w:tr>
      <w:tr w:rsidR="0039042A">
        <w:trPr>
          <w:trHeight w:hRule="exact" w:val="21"/>
        </w:trPr>
        <w:tc>
          <w:tcPr>
            <w:tcW w:w="9640" w:type="dxa"/>
          </w:tcPr>
          <w:p w:rsidR="0039042A" w:rsidRDefault="0039042A"/>
        </w:tc>
      </w:tr>
      <w:tr w:rsidR="0039042A">
        <w:trPr>
          <w:trHeight w:hRule="exact" w:val="1396"/>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1.Время создания и историческая основа «Слова».</w:t>
            </w:r>
          </w:p>
          <w:p w:rsidR="0039042A" w:rsidRDefault="00AF628A">
            <w:pPr>
              <w:spacing w:after="0" w:line="240" w:lineRule="auto"/>
              <w:rPr>
                <w:sz w:val="24"/>
                <w:szCs w:val="24"/>
              </w:rPr>
            </w:pPr>
            <w:r>
              <w:rPr>
                <w:rFonts w:ascii="Times New Roman" w:hAnsi="Times New Roman" w:cs="Times New Roman"/>
                <w:color w:val="000000"/>
                <w:sz w:val="24"/>
                <w:szCs w:val="24"/>
              </w:rPr>
              <w:t>2.Жанровое своеобразие «Слова». Концепции Д. С. Лихачева и И. П. Еремина.</w:t>
            </w:r>
          </w:p>
          <w:p w:rsidR="0039042A" w:rsidRDefault="00AF628A">
            <w:pPr>
              <w:spacing w:after="0" w:line="240" w:lineRule="auto"/>
              <w:rPr>
                <w:sz w:val="24"/>
                <w:szCs w:val="24"/>
              </w:rPr>
            </w:pPr>
            <w:r>
              <w:rPr>
                <w:rFonts w:ascii="Times New Roman" w:hAnsi="Times New Roman" w:cs="Times New Roman"/>
                <w:color w:val="000000"/>
                <w:sz w:val="24"/>
                <w:szCs w:val="24"/>
              </w:rPr>
              <w:t>3.Композиция и идейно-стилевое своеобразие.</w:t>
            </w:r>
          </w:p>
          <w:p w:rsidR="0039042A" w:rsidRDefault="00AF628A">
            <w:pPr>
              <w:spacing w:after="0" w:line="240" w:lineRule="auto"/>
              <w:rPr>
                <w:sz w:val="24"/>
                <w:szCs w:val="24"/>
              </w:rPr>
            </w:pPr>
            <w:r>
              <w:rPr>
                <w:rFonts w:ascii="Times New Roman" w:hAnsi="Times New Roman" w:cs="Times New Roman"/>
                <w:color w:val="000000"/>
                <w:sz w:val="24"/>
                <w:szCs w:val="24"/>
              </w:rPr>
              <w:t>4.Влияние фольклора на поэтику «Слова» - индивидуальное сообщение.</w:t>
            </w:r>
          </w:p>
        </w:tc>
      </w:tr>
      <w:tr w:rsidR="0039042A">
        <w:trPr>
          <w:trHeight w:hRule="exact" w:val="8"/>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Эволюция жанра стихотворной сатиры в русской литературе XVIII века. Сатира А.Д. Кантемира</w:t>
            </w:r>
          </w:p>
        </w:tc>
      </w:tr>
      <w:tr w:rsidR="0039042A">
        <w:trPr>
          <w:trHeight w:hRule="exact" w:val="21"/>
        </w:trPr>
        <w:tc>
          <w:tcPr>
            <w:tcW w:w="9640" w:type="dxa"/>
          </w:tcPr>
          <w:p w:rsidR="0039042A" w:rsidRDefault="0039042A"/>
        </w:tc>
      </w:tr>
      <w:tr w:rsidR="0039042A">
        <w:trPr>
          <w:trHeight w:hRule="exact" w:val="1937"/>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1.Общая характеристика сатир Кантемира (I-IX): тематика, жанровые разновидности.</w:t>
            </w:r>
          </w:p>
          <w:p w:rsidR="0039042A" w:rsidRDefault="00AF628A">
            <w:pPr>
              <w:spacing w:after="0" w:line="240" w:lineRule="auto"/>
              <w:rPr>
                <w:sz w:val="24"/>
                <w:szCs w:val="24"/>
              </w:rPr>
            </w:pPr>
            <w:r>
              <w:rPr>
                <w:rFonts w:ascii="Times New Roman" w:hAnsi="Times New Roman" w:cs="Times New Roman"/>
                <w:color w:val="000000"/>
                <w:sz w:val="24"/>
                <w:szCs w:val="24"/>
              </w:rPr>
              <w:t>2.Специфика жанровой модели сатир Кантемира. Ораторские приемы: кольцевая композиция, диалогичность, устная разговорная речь и пр. Черты драматического действия в сатирах.</w:t>
            </w:r>
          </w:p>
          <w:p w:rsidR="0039042A" w:rsidRDefault="00AF628A">
            <w:pPr>
              <w:spacing w:after="0" w:line="240" w:lineRule="auto"/>
              <w:rPr>
                <w:sz w:val="24"/>
                <w:szCs w:val="24"/>
              </w:rPr>
            </w:pPr>
            <w:r>
              <w:rPr>
                <w:rFonts w:ascii="Times New Roman" w:hAnsi="Times New Roman" w:cs="Times New Roman"/>
                <w:color w:val="000000"/>
                <w:sz w:val="24"/>
                <w:szCs w:val="24"/>
              </w:rPr>
              <w:t>3.Приемы создания образов в сатирах Кантемира: антитеза конкретно-бытового и идеологического; портрет. Роль автора в сатирах.</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Поэтика русской оды (ода Ломоносова)</w:t>
            </w:r>
          </w:p>
        </w:tc>
      </w:tr>
      <w:tr w:rsidR="0039042A">
        <w:trPr>
          <w:trHeight w:hRule="exact" w:val="21"/>
        </w:trPr>
        <w:tc>
          <w:tcPr>
            <w:tcW w:w="9640" w:type="dxa"/>
          </w:tcPr>
          <w:p w:rsidR="0039042A" w:rsidRDefault="0039042A"/>
        </w:tc>
      </w:tr>
      <w:tr w:rsidR="0039042A">
        <w:trPr>
          <w:trHeight w:hRule="exact" w:val="1937"/>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Теоретическое определение жанра оды. Выпишите суждения по этому поводу из "Поэтики" Буало, "Эпистолы о стихотворстве" Сумарокова, "Краткого руководства к красноречию" Ломоносова.</w:t>
            </w:r>
          </w:p>
          <w:p w:rsidR="0039042A" w:rsidRDefault="00AF628A">
            <w:pPr>
              <w:spacing w:after="0" w:line="240" w:lineRule="auto"/>
              <w:rPr>
                <w:sz w:val="24"/>
                <w:szCs w:val="24"/>
              </w:rPr>
            </w:pPr>
            <w:r>
              <w:rPr>
                <w:rFonts w:ascii="Times New Roman" w:hAnsi="Times New Roman" w:cs="Times New Roman"/>
                <w:color w:val="000000"/>
                <w:sz w:val="24"/>
                <w:szCs w:val="24"/>
              </w:rPr>
              <w:t>2. Общественно-политические и эстетические мотивы обращения Ломоносова к жанру оды. Как это связано с его литературной позицией («Разговор с Анакреоном»)?</w:t>
            </w:r>
          </w:p>
          <w:p w:rsidR="0039042A" w:rsidRDefault="00AF628A">
            <w:pPr>
              <w:spacing w:after="0" w:line="240" w:lineRule="auto"/>
              <w:rPr>
                <w:sz w:val="24"/>
                <w:szCs w:val="24"/>
              </w:rPr>
            </w:pPr>
            <w:r>
              <w:rPr>
                <w:rFonts w:ascii="Times New Roman" w:hAnsi="Times New Roman" w:cs="Times New Roman"/>
                <w:color w:val="000000"/>
                <w:sz w:val="24"/>
                <w:szCs w:val="24"/>
              </w:rPr>
              <w:t>3. Классицистские основы художественного метода Ломоносова.</w:t>
            </w:r>
          </w:p>
        </w:tc>
      </w:tr>
      <w:tr w:rsidR="0039042A">
        <w:trPr>
          <w:trHeight w:hRule="exact" w:val="8"/>
        </w:trPr>
        <w:tc>
          <w:tcPr>
            <w:tcW w:w="9640" w:type="dxa"/>
          </w:tcPr>
          <w:p w:rsidR="0039042A" w:rsidRDefault="0039042A"/>
        </w:tc>
      </w:tr>
      <w:tr w:rsidR="0039042A">
        <w:trPr>
          <w:trHeight w:hRule="exact" w:val="85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Жанровое многообразие лирической поэзии в русской литературе XVIII века. Жанр трагедии в русском классицизме. «Димитрий Самозванец» А.П. Сумароков</w:t>
            </w:r>
          </w:p>
        </w:tc>
      </w:tr>
      <w:tr w:rsidR="0039042A">
        <w:trPr>
          <w:trHeight w:hRule="exact" w:val="21"/>
        </w:trPr>
        <w:tc>
          <w:tcPr>
            <w:tcW w:w="9640" w:type="dxa"/>
          </w:tcPr>
          <w:p w:rsidR="0039042A" w:rsidRDefault="0039042A"/>
        </w:tc>
      </w:tr>
      <w:tr w:rsidR="0039042A">
        <w:trPr>
          <w:trHeight w:hRule="exact" w:val="2748"/>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1.Жанр трагедии: истоки и принципы. Трагедия классицизма. Поэтика и художественный мир трагедий А.П. Сумарокова.</w:t>
            </w:r>
          </w:p>
          <w:p w:rsidR="0039042A" w:rsidRDefault="00AF628A">
            <w:pPr>
              <w:spacing w:after="0" w:line="240" w:lineRule="auto"/>
              <w:rPr>
                <w:sz w:val="24"/>
                <w:szCs w:val="24"/>
              </w:rPr>
            </w:pPr>
            <w:r>
              <w:rPr>
                <w:rFonts w:ascii="Times New Roman" w:hAnsi="Times New Roman" w:cs="Times New Roman"/>
                <w:color w:val="000000"/>
                <w:sz w:val="24"/>
                <w:szCs w:val="24"/>
              </w:rPr>
              <w:t>2.Трагедия «Димитрий Самозванец» как произведение русского классицизма. Философский, эстетический, этический, политический подтекст в пьесе. Исторический сюжет трагедии.</w:t>
            </w:r>
          </w:p>
          <w:p w:rsidR="0039042A" w:rsidRDefault="00AF628A">
            <w:pPr>
              <w:spacing w:after="0" w:line="240" w:lineRule="auto"/>
              <w:rPr>
                <w:sz w:val="24"/>
                <w:szCs w:val="24"/>
              </w:rPr>
            </w:pPr>
            <w:r>
              <w:rPr>
                <w:rFonts w:ascii="Times New Roman" w:hAnsi="Times New Roman" w:cs="Times New Roman"/>
                <w:color w:val="000000"/>
                <w:sz w:val="24"/>
                <w:szCs w:val="24"/>
              </w:rPr>
              <w:t>3.Классицистическая теория трех единств в пьесе. Сюжетные линии, основной и второстепенный конфликты (внешний и внутренний). Разрешение основного конфликта. Специфика художественного времени и пространства в пьесе (сценическое и внесценическое).</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lastRenderedPageBreak/>
              <w:t>Поэтическое творчество Г.Р. Державина.</w:t>
            </w:r>
          </w:p>
        </w:tc>
      </w:tr>
      <w:tr w:rsidR="0039042A">
        <w:trPr>
          <w:trHeight w:hRule="exact" w:val="21"/>
        </w:trPr>
        <w:tc>
          <w:tcPr>
            <w:tcW w:w="9640" w:type="dxa"/>
          </w:tcPr>
          <w:p w:rsidR="0039042A" w:rsidRDefault="0039042A"/>
        </w:tc>
      </w:tr>
      <w:tr w:rsidR="0039042A">
        <w:trPr>
          <w:trHeight w:hRule="exact" w:val="2207"/>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1.Истоки поэтического новаторства Державина («На рождение в Севере порфирородного отрока», «На смерть князя Мещерского»).</w:t>
            </w:r>
          </w:p>
          <w:p w:rsidR="0039042A" w:rsidRDefault="00AF628A">
            <w:pPr>
              <w:spacing w:after="0" w:line="240" w:lineRule="auto"/>
              <w:rPr>
                <w:sz w:val="24"/>
                <w:szCs w:val="24"/>
              </w:rPr>
            </w:pPr>
            <w:r>
              <w:rPr>
                <w:rFonts w:ascii="Times New Roman" w:hAnsi="Times New Roman" w:cs="Times New Roman"/>
                <w:color w:val="000000"/>
                <w:sz w:val="24"/>
                <w:szCs w:val="24"/>
              </w:rPr>
              <w:t>2.Традиции и новаторство Державина в жанре героической оды (сопоставительный анализ оды «На взятие Хотина» Ломоносова и «На взятие Измаила» Державина). Преодоление рационалистической эстетики классицизма, усиление эпического, изобразительного начала, фабульность, стремление к исторически достоверному изображению событий).</w:t>
            </w:r>
          </w:p>
        </w:tc>
      </w:tr>
      <w:tr w:rsidR="0039042A">
        <w:trPr>
          <w:trHeight w:hRule="exact" w:val="8"/>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Жанр комедии в русской литературе XVIII века. Комедии Д.И. Фонвизина «Бригадир» и «Недоросль»</w:t>
            </w:r>
          </w:p>
        </w:tc>
      </w:tr>
      <w:tr w:rsidR="0039042A">
        <w:trPr>
          <w:trHeight w:hRule="exact" w:val="21"/>
        </w:trPr>
        <w:tc>
          <w:tcPr>
            <w:tcW w:w="9640" w:type="dxa"/>
          </w:tcPr>
          <w:p w:rsidR="0039042A" w:rsidRDefault="0039042A"/>
        </w:tc>
      </w:tr>
      <w:tr w:rsidR="0039042A">
        <w:trPr>
          <w:trHeight w:hRule="exact" w:val="1937"/>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Проблема жанра комедии в русской литературе XVIII века. Роль западноевропейской драматургии в развитии «Слезной» комедии в России.</w:t>
            </w:r>
          </w:p>
          <w:p w:rsidR="0039042A" w:rsidRDefault="00AF628A">
            <w:pPr>
              <w:spacing w:after="0" w:line="240" w:lineRule="auto"/>
              <w:rPr>
                <w:sz w:val="24"/>
                <w:szCs w:val="24"/>
              </w:rPr>
            </w:pPr>
            <w:r>
              <w:rPr>
                <w:rFonts w:ascii="Times New Roman" w:hAnsi="Times New Roman" w:cs="Times New Roman"/>
                <w:color w:val="000000"/>
                <w:sz w:val="24"/>
                <w:szCs w:val="24"/>
              </w:rPr>
              <w:t>2. Действующие лица комедий Д.И. Фонвизина «Бригадир» и «Недоросль». Имена- характеристики и авторские ремарки, их роль в творческом замысле пьес.</w:t>
            </w:r>
          </w:p>
          <w:p w:rsidR="0039042A" w:rsidRDefault="00AF628A">
            <w:pPr>
              <w:spacing w:after="0" w:line="240" w:lineRule="auto"/>
              <w:rPr>
                <w:sz w:val="24"/>
                <w:szCs w:val="24"/>
              </w:rPr>
            </w:pPr>
            <w:r>
              <w:rPr>
                <w:rFonts w:ascii="Times New Roman" w:hAnsi="Times New Roman" w:cs="Times New Roman"/>
                <w:color w:val="000000"/>
                <w:sz w:val="24"/>
                <w:szCs w:val="24"/>
              </w:rPr>
              <w:t>3. Жанр комедии «Недоросль»: традиции и своеобразие. Серьезное и комическое начала в пьесе. Специфика смеха Д.И. Фонвизина.</w:t>
            </w:r>
          </w:p>
        </w:tc>
      </w:tr>
      <w:tr w:rsidR="0039042A">
        <w:trPr>
          <w:trHeight w:hRule="exact" w:val="8"/>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Комедийное творчество Княжнина, Капниста (“Ябеда”). Ранние произведения И. А. Крылова</w:t>
            </w:r>
          </w:p>
        </w:tc>
      </w:tr>
      <w:tr w:rsidR="0039042A">
        <w:trPr>
          <w:trHeight w:hRule="exact" w:val="21"/>
        </w:trPr>
        <w:tc>
          <w:tcPr>
            <w:tcW w:w="9640" w:type="dxa"/>
          </w:tcPr>
          <w:p w:rsidR="0039042A" w:rsidRDefault="0039042A"/>
        </w:tc>
      </w:tr>
      <w:tr w:rsidR="0039042A">
        <w:trPr>
          <w:trHeight w:hRule="exact" w:val="3289"/>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«Восточная повесть» в мировой и русской литературе. Типология «восточной повести». Особенности развития «восточной повести» в русской литературе XVIII века.</w:t>
            </w:r>
          </w:p>
          <w:p w:rsidR="0039042A" w:rsidRDefault="00AF628A">
            <w:pPr>
              <w:spacing w:after="0" w:line="240" w:lineRule="auto"/>
              <w:rPr>
                <w:sz w:val="24"/>
                <w:szCs w:val="24"/>
              </w:rPr>
            </w:pPr>
            <w:r>
              <w:rPr>
                <w:rFonts w:ascii="Times New Roman" w:hAnsi="Times New Roman" w:cs="Times New Roman"/>
                <w:color w:val="000000"/>
                <w:sz w:val="24"/>
                <w:szCs w:val="24"/>
              </w:rPr>
              <w:t>Система литературно-эстетических взглядов И. А. Крылова. Крылов о роли писателя в обществе. Причины обращения сатирика к форме «восточной повести». Критика идеи просвещенного абсолютизма, сатирическое изображение самодержца, двора и придворного искусства в повести «Каиб».</w:t>
            </w:r>
          </w:p>
          <w:p w:rsidR="0039042A" w:rsidRDefault="00AF628A">
            <w:pPr>
              <w:spacing w:after="0" w:line="240" w:lineRule="auto"/>
              <w:rPr>
                <w:sz w:val="24"/>
                <w:szCs w:val="24"/>
              </w:rPr>
            </w:pPr>
            <w:r>
              <w:rPr>
                <w:rFonts w:ascii="Times New Roman" w:hAnsi="Times New Roman" w:cs="Times New Roman"/>
                <w:color w:val="000000"/>
                <w:sz w:val="24"/>
                <w:szCs w:val="24"/>
              </w:rPr>
              <w:t>Характер и формы комического в повести. Системы «ложных посылок» в «Каибе» И. А. Крылова и «Путешествии из Петербурга в Москву» Радищева. Общее и различное в политических и литературных позициях писателей.</w:t>
            </w:r>
          </w:p>
          <w:p w:rsidR="0039042A" w:rsidRDefault="00AF628A">
            <w:pPr>
              <w:spacing w:after="0" w:line="240" w:lineRule="auto"/>
              <w:rPr>
                <w:sz w:val="24"/>
                <w:szCs w:val="24"/>
              </w:rPr>
            </w:pPr>
            <w:r>
              <w:rPr>
                <w:rFonts w:ascii="Times New Roman" w:hAnsi="Times New Roman" w:cs="Times New Roman"/>
                <w:color w:val="000000"/>
                <w:sz w:val="24"/>
                <w:szCs w:val="24"/>
              </w:rPr>
              <w:t>Влияния поэтики сатирических журналов XVIII века на повесть «Каиб» (на жанровом, сюжетнокомпозиционном, образном, стилевом уровнях).</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А.Н. Радищев. «Путешествие из Петербурга в Москву».</w:t>
            </w:r>
          </w:p>
        </w:tc>
      </w:tr>
      <w:tr w:rsidR="0039042A">
        <w:trPr>
          <w:trHeight w:hRule="exact" w:val="21"/>
        </w:trPr>
        <w:tc>
          <w:tcPr>
            <w:tcW w:w="9640" w:type="dxa"/>
          </w:tcPr>
          <w:p w:rsidR="0039042A" w:rsidRDefault="0039042A"/>
        </w:tc>
      </w:tr>
      <w:tr w:rsidR="0039042A">
        <w:trPr>
          <w:trHeight w:hRule="exact" w:val="3019"/>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Новаторство Радищева в художественном решении традиционной для русской литературы проблематики.</w:t>
            </w:r>
          </w:p>
          <w:p w:rsidR="0039042A" w:rsidRDefault="00AF628A">
            <w:pPr>
              <w:spacing w:after="0" w:line="240" w:lineRule="auto"/>
              <w:rPr>
                <w:sz w:val="24"/>
                <w:szCs w:val="24"/>
              </w:rPr>
            </w:pPr>
            <w:r>
              <w:rPr>
                <w:rFonts w:ascii="Times New Roman" w:hAnsi="Times New Roman" w:cs="Times New Roman"/>
                <w:color w:val="000000"/>
                <w:sz w:val="24"/>
                <w:szCs w:val="24"/>
              </w:rPr>
              <w:t>а) Антикрепостническая направленность "Путешествия...".</w:t>
            </w:r>
          </w:p>
          <w:p w:rsidR="0039042A" w:rsidRDefault="00AF628A">
            <w:pPr>
              <w:spacing w:after="0" w:line="240" w:lineRule="auto"/>
              <w:rPr>
                <w:sz w:val="24"/>
                <w:szCs w:val="24"/>
              </w:rPr>
            </w:pPr>
            <w:r>
              <w:rPr>
                <w:rFonts w:ascii="Times New Roman" w:hAnsi="Times New Roman" w:cs="Times New Roman"/>
                <w:color w:val="000000"/>
                <w:sz w:val="24"/>
                <w:szCs w:val="24"/>
              </w:rPr>
              <w:t>б) Как рисуются Радищевым представители народа (приведите примеры)?</w:t>
            </w:r>
          </w:p>
          <w:p w:rsidR="0039042A" w:rsidRDefault="00AF628A">
            <w:pPr>
              <w:spacing w:after="0" w:line="240" w:lineRule="auto"/>
              <w:rPr>
                <w:sz w:val="24"/>
                <w:szCs w:val="24"/>
              </w:rPr>
            </w:pPr>
            <w:r>
              <w:rPr>
                <w:rFonts w:ascii="Times New Roman" w:hAnsi="Times New Roman" w:cs="Times New Roman"/>
                <w:color w:val="000000"/>
                <w:sz w:val="24"/>
                <w:szCs w:val="24"/>
              </w:rPr>
              <w:t>в) С каких точек зрения оценивает и изображает писатель народную массу?</w:t>
            </w:r>
          </w:p>
          <w:p w:rsidR="0039042A" w:rsidRDefault="00AF628A">
            <w:pPr>
              <w:spacing w:after="0" w:line="240" w:lineRule="auto"/>
              <w:rPr>
                <w:sz w:val="24"/>
                <w:szCs w:val="24"/>
              </w:rPr>
            </w:pPr>
            <w:r>
              <w:rPr>
                <w:rFonts w:ascii="Times New Roman" w:hAnsi="Times New Roman" w:cs="Times New Roman"/>
                <w:color w:val="000000"/>
                <w:sz w:val="24"/>
                <w:szCs w:val="24"/>
              </w:rPr>
              <w:t>г) Политическая проблематика «Путешествия...» и теория «Общественного договора» Ж.- Ж. Руссо (идея народного возмездия, республиканские идеи Радищева, историческая неизбежность народной революции, политическая эсхатология).</w:t>
            </w:r>
          </w:p>
          <w:p w:rsidR="0039042A" w:rsidRDefault="00AF628A">
            <w:pPr>
              <w:spacing w:after="0" w:line="240" w:lineRule="auto"/>
              <w:rPr>
                <w:sz w:val="24"/>
                <w:szCs w:val="24"/>
              </w:rPr>
            </w:pPr>
            <w:r>
              <w:rPr>
                <w:rFonts w:ascii="Times New Roman" w:hAnsi="Times New Roman" w:cs="Times New Roman"/>
                <w:color w:val="000000"/>
                <w:sz w:val="24"/>
                <w:szCs w:val="24"/>
              </w:rPr>
              <w:t>д) Как Вы поняли смысл эпиграфа к книге Радищева?</w:t>
            </w:r>
          </w:p>
          <w:p w:rsidR="0039042A" w:rsidRDefault="00AF628A">
            <w:pPr>
              <w:spacing w:after="0" w:line="240" w:lineRule="auto"/>
              <w:rPr>
                <w:sz w:val="24"/>
                <w:szCs w:val="24"/>
              </w:rPr>
            </w:pPr>
            <w:r>
              <w:rPr>
                <w:rFonts w:ascii="Times New Roman" w:hAnsi="Times New Roman" w:cs="Times New Roman"/>
                <w:color w:val="000000"/>
                <w:sz w:val="24"/>
                <w:szCs w:val="24"/>
              </w:rPr>
              <w:t>2. Концепция человека в «Путешествии из Петербурга в Москву».</w:t>
            </w:r>
          </w:p>
        </w:tc>
      </w:tr>
      <w:tr w:rsidR="0039042A">
        <w:trPr>
          <w:trHeight w:hRule="exact" w:val="8"/>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Культурологические аспекты русского сентиментализма. Повесть Н.М. Карамзина «Остров Борнгольм»</w:t>
            </w:r>
          </w:p>
        </w:tc>
      </w:tr>
      <w:tr w:rsidR="0039042A">
        <w:trPr>
          <w:trHeight w:hRule="exact" w:val="21"/>
        </w:trPr>
        <w:tc>
          <w:tcPr>
            <w:tcW w:w="9640" w:type="dxa"/>
          </w:tcPr>
          <w:p w:rsidR="0039042A" w:rsidRDefault="0039042A"/>
        </w:tc>
      </w:tr>
      <w:tr w:rsidR="0039042A">
        <w:trPr>
          <w:trHeight w:hRule="exact" w:val="2414"/>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Ранние романтические веяния в русской литературе второй половины XVIII века. Поэтика русского предромантизма. Синтез европейских и русских традиций в творчестве Н. М. Карамзина.</w:t>
            </w:r>
          </w:p>
          <w:p w:rsidR="0039042A" w:rsidRDefault="00AF628A">
            <w:pPr>
              <w:spacing w:after="0" w:line="240" w:lineRule="auto"/>
              <w:rPr>
                <w:sz w:val="24"/>
                <w:szCs w:val="24"/>
              </w:rPr>
            </w:pPr>
            <w:r>
              <w:rPr>
                <w:rFonts w:ascii="Times New Roman" w:hAnsi="Times New Roman" w:cs="Times New Roman"/>
                <w:color w:val="000000"/>
                <w:sz w:val="24"/>
                <w:szCs w:val="24"/>
              </w:rPr>
              <w:t>2. Интерпретация готического «романа ужасов» в повести «Остров Борнгольм». Предромантические мотивы двоемирия, мировой скорби, тайны, роковой любви, инцеста в повести. Антитеза «свобода - мораль» как источник нравственных противоречий героев. Философское звучание темы родового проклятия в повести.</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2478"/>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lastRenderedPageBreak/>
              <w:t>3. Из каких частей состоит произведение и каковы критерии их выделения? Новаторство Карамзина в области композиционного решения повести. «Разорванная» композиция, ее роль в идейно-тематической организации произведения. Типы связей между отдельными частями повести.</w:t>
            </w:r>
          </w:p>
          <w:p w:rsidR="0039042A" w:rsidRDefault="00AF628A">
            <w:pPr>
              <w:spacing w:after="0" w:line="240" w:lineRule="auto"/>
              <w:rPr>
                <w:sz w:val="24"/>
                <w:szCs w:val="24"/>
              </w:rPr>
            </w:pPr>
            <w:r>
              <w:rPr>
                <w:rFonts w:ascii="Times New Roman" w:hAnsi="Times New Roman" w:cs="Times New Roman"/>
                <w:color w:val="000000"/>
                <w:sz w:val="24"/>
                <w:szCs w:val="24"/>
              </w:rPr>
              <w:t>4. Особенности изображения человека в предромантических произведениях. Система образов повести «Остров Борнгольм». Идея противостояния личности и общества и ее художественное воплощение в произведении Карамзина. Своеобразие характеров главных героев повести, функция портретных характеристик. Образ повествователя.</w:t>
            </w:r>
          </w:p>
        </w:tc>
      </w:tr>
      <w:tr w:rsidR="0039042A">
        <w:trPr>
          <w:trHeight w:hRule="exact" w:val="8"/>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Русская проза XVIII века. Русский предромантизм. Повесть Н.М. Карамзина «Бедная Лиза»</w:t>
            </w:r>
          </w:p>
        </w:tc>
      </w:tr>
      <w:tr w:rsidR="0039042A">
        <w:trPr>
          <w:trHeight w:hRule="exact" w:val="21"/>
        </w:trPr>
        <w:tc>
          <w:tcPr>
            <w:tcW w:w="9640" w:type="dxa"/>
          </w:tcPr>
          <w:p w:rsidR="0039042A" w:rsidRDefault="0039042A"/>
        </w:tc>
      </w:tr>
      <w:tr w:rsidR="0039042A">
        <w:trPr>
          <w:trHeight w:hRule="exact" w:val="3830"/>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Причины появления и быстрого развития в русской литературе сентиментальной повести (Ф.А. Эмин “Письма Эрнеста и Доравры”, А.Н. Радищев “Дневник одной недели”, Н.М. Карамзин “Бедная Лиза”).</w:t>
            </w:r>
          </w:p>
          <w:p w:rsidR="0039042A" w:rsidRDefault="00AF628A">
            <w:pPr>
              <w:spacing w:after="0" w:line="240" w:lineRule="auto"/>
              <w:rPr>
                <w:sz w:val="24"/>
                <w:szCs w:val="24"/>
              </w:rPr>
            </w:pPr>
            <w:r>
              <w:rPr>
                <w:rFonts w:ascii="Times New Roman" w:hAnsi="Times New Roman" w:cs="Times New Roman"/>
                <w:color w:val="000000"/>
                <w:sz w:val="24"/>
                <w:szCs w:val="24"/>
              </w:rPr>
              <w:t>2. Смысл названия произведения. Внешний и внутренний конфликты в повести, особенности их разрешения. Отношения повествователя к героям.</w:t>
            </w:r>
          </w:p>
          <w:p w:rsidR="0039042A" w:rsidRDefault="00AF628A">
            <w:pPr>
              <w:spacing w:after="0" w:line="240" w:lineRule="auto"/>
              <w:rPr>
                <w:sz w:val="24"/>
                <w:szCs w:val="24"/>
              </w:rPr>
            </w:pPr>
            <w:r>
              <w:rPr>
                <w:rFonts w:ascii="Times New Roman" w:hAnsi="Times New Roman" w:cs="Times New Roman"/>
                <w:color w:val="000000"/>
                <w:sz w:val="24"/>
                <w:szCs w:val="24"/>
              </w:rPr>
              <w:t>3. Каким образом Карамзин раскрывает процесс зарождения и развития любовного чувства у своих героев? Анализ системы образов повести.</w:t>
            </w:r>
          </w:p>
          <w:p w:rsidR="0039042A" w:rsidRDefault="00AF628A">
            <w:pPr>
              <w:spacing w:after="0" w:line="240" w:lineRule="auto"/>
              <w:rPr>
                <w:sz w:val="24"/>
                <w:szCs w:val="24"/>
              </w:rPr>
            </w:pPr>
            <w:r>
              <w:rPr>
                <w:rFonts w:ascii="Times New Roman" w:hAnsi="Times New Roman" w:cs="Times New Roman"/>
                <w:color w:val="000000"/>
                <w:sz w:val="24"/>
                <w:szCs w:val="24"/>
              </w:rPr>
              <w:t>4. Функции пейзажа в повести. Природа как действующее лицо произведения. Поэтика образа воды. Что нового вносит Карамзин в изображение мира природы, его связи с миром человека?</w:t>
            </w:r>
          </w:p>
          <w:p w:rsidR="0039042A" w:rsidRDefault="00AF628A">
            <w:pPr>
              <w:spacing w:after="0" w:line="240" w:lineRule="auto"/>
              <w:rPr>
                <w:sz w:val="24"/>
                <w:szCs w:val="24"/>
              </w:rPr>
            </w:pPr>
            <w:r>
              <w:rPr>
                <w:rFonts w:ascii="Times New Roman" w:hAnsi="Times New Roman" w:cs="Times New Roman"/>
                <w:color w:val="000000"/>
                <w:sz w:val="24"/>
                <w:szCs w:val="24"/>
              </w:rPr>
              <w:t>5. Роль речевой характеристики, интонации, мимики, жеста, художественной детали в создании образа. Портрет и его значение в повести.</w:t>
            </w:r>
          </w:p>
          <w:p w:rsidR="0039042A" w:rsidRDefault="00AF628A">
            <w:pPr>
              <w:spacing w:after="0" w:line="240" w:lineRule="auto"/>
              <w:rPr>
                <w:sz w:val="24"/>
                <w:szCs w:val="24"/>
              </w:rPr>
            </w:pPr>
            <w:r>
              <w:rPr>
                <w:rFonts w:ascii="Times New Roman" w:hAnsi="Times New Roman" w:cs="Times New Roman"/>
                <w:color w:val="000000"/>
                <w:sz w:val="24"/>
                <w:szCs w:val="24"/>
              </w:rPr>
              <w:t>6. Карамзинская традиция в развитии русской повести конца XVIII - XIX вв.</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Эстетика романтизма. Русский романтизм. Творчество В.А.Жуковского</w:t>
            </w:r>
          </w:p>
        </w:tc>
      </w:tr>
      <w:tr w:rsidR="0039042A">
        <w:trPr>
          <w:trHeight w:hRule="exact" w:val="21"/>
        </w:trPr>
        <w:tc>
          <w:tcPr>
            <w:tcW w:w="9640" w:type="dxa"/>
          </w:tcPr>
          <w:p w:rsidR="0039042A" w:rsidRDefault="0039042A"/>
        </w:tc>
      </w:tr>
      <w:tr w:rsidR="0039042A">
        <w:trPr>
          <w:trHeight w:hRule="exact" w:val="2207"/>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Исторические и литературные истоки русского романтизма. Его основные разновидности.</w:t>
            </w:r>
          </w:p>
          <w:p w:rsidR="0039042A" w:rsidRDefault="00AF628A">
            <w:pPr>
              <w:spacing w:after="0" w:line="240" w:lineRule="auto"/>
              <w:rPr>
                <w:sz w:val="24"/>
                <w:szCs w:val="24"/>
              </w:rPr>
            </w:pPr>
            <w:r>
              <w:rPr>
                <w:rFonts w:ascii="Times New Roman" w:hAnsi="Times New Roman" w:cs="Times New Roman"/>
                <w:color w:val="000000"/>
                <w:sz w:val="24"/>
                <w:szCs w:val="24"/>
              </w:rPr>
              <w:t>2. Сущность романтизма как исторического метода.</w:t>
            </w:r>
          </w:p>
          <w:p w:rsidR="0039042A" w:rsidRDefault="00AF628A">
            <w:pPr>
              <w:spacing w:after="0" w:line="240" w:lineRule="auto"/>
              <w:rPr>
                <w:sz w:val="24"/>
                <w:szCs w:val="24"/>
              </w:rPr>
            </w:pPr>
            <w:r>
              <w:rPr>
                <w:rFonts w:ascii="Times New Roman" w:hAnsi="Times New Roman" w:cs="Times New Roman"/>
                <w:color w:val="000000"/>
                <w:sz w:val="24"/>
                <w:szCs w:val="24"/>
              </w:rPr>
              <w:t>3. Народность и историзм в эстетике русских романтиков.</w:t>
            </w:r>
          </w:p>
          <w:p w:rsidR="0039042A" w:rsidRDefault="00AF628A">
            <w:pPr>
              <w:spacing w:after="0" w:line="240" w:lineRule="auto"/>
              <w:rPr>
                <w:sz w:val="24"/>
                <w:szCs w:val="24"/>
              </w:rPr>
            </w:pPr>
            <w:r>
              <w:rPr>
                <w:rFonts w:ascii="Times New Roman" w:hAnsi="Times New Roman" w:cs="Times New Roman"/>
                <w:color w:val="000000"/>
                <w:sz w:val="24"/>
                <w:szCs w:val="24"/>
              </w:rPr>
              <w:t>4. Темы и образы романтической лирики Жуковского.</w:t>
            </w:r>
          </w:p>
          <w:p w:rsidR="0039042A" w:rsidRDefault="00AF628A">
            <w:pPr>
              <w:spacing w:after="0" w:line="240" w:lineRule="auto"/>
              <w:rPr>
                <w:sz w:val="24"/>
                <w:szCs w:val="24"/>
              </w:rPr>
            </w:pPr>
            <w:r>
              <w:rPr>
                <w:rFonts w:ascii="Times New Roman" w:hAnsi="Times New Roman" w:cs="Times New Roman"/>
                <w:color w:val="000000"/>
                <w:sz w:val="24"/>
                <w:szCs w:val="24"/>
              </w:rPr>
              <w:t>5. Характер романтического героя и принципы типизации в лирике Жуковского.</w:t>
            </w:r>
          </w:p>
          <w:p w:rsidR="0039042A" w:rsidRDefault="00AF628A">
            <w:pPr>
              <w:spacing w:after="0" w:line="240" w:lineRule="auto"/>
              <w:rPr>
                <w:sz w:val="24"/>
                <w:szCs w:val="24"/>
              </w:rPr>
            </w:pPr>
            <w:r>
              <w:rPr>
                <w:rFonts w:ascii="Times New Roman" w:hAnsi="Times New Roman" w:cs="Times New Roman"/>
                <w:color w:val="000000"/>
                <w:sz w:val="24"/>
                <w:szCs w:val="24"/>
              </w:rPr>
              <w:t>6. Литературно-эстетическая программа поэтов-декабристов.</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И.С. Тургенева</w:t>
            </w:r>
          </w:p>
        </w:tc>
      </w:tr>
      <w:tr w:rsidR="0039042A">
        <w:trPr>
          <w:trHeight w:hRule="exact" w:val="21"/>
        </w:trPr>
        <w:tc>
          <w:tcPr>
            <w:tcW w:w="9640" w:type="dxa"/>
          </w:tcPr>
          <w:p w:rsidR="0039042A" w:rsidRDefault="0039042A"/>
        </w:tc>
      </w:tr>
      <w:tr w:rsidR="0039042A">
        <w:trPr>
          <w:trHeight w:hRule="exact" w:val="2207"/>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rPr>
                <w:sz w:val="24"/>
                <w:szCs w:val="24"/>
              </w:rPr>
            </w:pPr>
            <w:r>
              <w:rPr>
                <w:rFonts w:ascii="Times New Roman" w:hAnsi="Times New Roman" w:cs="Times New Roman"/>
                <w:color w:val="000000"/>
                <w:sz w:val="24"/>
                <w:szCs w:val="24"/>
              </w:rPr>
              <w:t>1. Очерковый цикл Тургенева в аспекте традиций «натуральной школы» и русской литературы XIX  века.</w:t>
            </w:r>
          </w:p>
          <w:p w:rsidR="0039042A" w:rsidRDefault="00AF628A">
            <w:pPr>
              <w:spacing w:after="0" w:line="240" w:lineRule="auto"/>
              <w:rPr>
                <w:sz w:val="24"/>
                <w:szCs w:val="24"/>
              </w:rPr>
            </w:pPr>
            <w:r>
              <w:rPr>
                <w:rFonts w:ascii="Times New Roman" w:hAnsi="Times New Roman" w:cs="Times New Roman"/>
                <w:color w:val="000000"/>
                <w:sz w:val="24"/>
                <w:szCs w:val="24"/>
              </w:rPr>
              <w:t>2. «Записки охотника» как эпическое единство. Сюжетно-композиционное своеобразие цикла.</w:t>
            </w:r>
          </w:p>
          <w:p w:rsidR="0039042A" w:rsidRDefault="00AF628A">
            <w:pPr>
              <w:spacing w:after="0" w:line="240" w:lineRule="auto"/>
              <w:rPr>
                <w:sz w:val="24"/>
                <w:szCs w:val="24"/>
              </w:rPr>
            </w:pPr>
            <w:r>
              <w:rPr>
                <w:rFonts w:ascii="Times New Roman" w:hAnsi="Times New Roman" w:cs="Times New Roman"/>
                <w:color w:val="000000"/>
                <w:sz w:val="24"/>
                <w:szCs w:val="24"/>
              </w:rPr>
              <w:t>3. Анализ очерка «Хорь и Калиныч»: сюжетные ситуации, характеры, портреты. Сопоставление Хоря и Калиныча, «духовная» характеристика помещика Полутыкина. Отношение автора и повествователя к персонажам рассказа-очерка.</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А.Н. Островского и русская драматургия середины XIX в.</w:t>
            </w:r>
          </w:p>
        </w:tc>
      </w:tr>
      <w:tr w:rsidR="0039042A">
        <w:trPr>
          <w:trHeight w:hRule="exact" w:val="21"/>
        </w:trPr>
        <w:tc>
          <w:tcPr>
            <w:tcW w:w="9640" w:type="dxa"/>
          </w:tcPr>
          <w:p w:rsidR="0039042A" w:rsidRDefault="0039042A"/>
        </w:tc>
      </w:tr>
      <w:tr w:rsidR="0039042A">
        <w:trPr>
          <w:trHeight w:hRule="exact" w:val="1937"/>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rPr>
                <w:sz w:val="24"/>
                <w:szCs w:val="24"/>
              </w:rPr>
            </w:pPr>
            <w:r>
              <w:rPr>
                <w:rFonts w:ascii="Times New Roman" w:hAnsi="Times New Roman" w:cs="Times New Roman"/>
                <w:color w:val="000000"/>
                <w:sz w:val="24"/>
                <w:szCs w:val="24"/>
              </w:rPr>
              <w:t>1. Мастерство Островского в раскрытии социальных и нравственных конфликтов, художественное своеобразие «Грозы». Символико-реалистический характер пейзажа, фольклорная стихия и национальный колорит пьесы.</w:t>
            </w:r>
          </w:p>
          <w:p w:rsidR="0039042A" w:rsidRDefault="00AF628A">
            <w:pPr>
              <w:spacing w:after="0" w:line="240" w:lineRule="auto"/>
              <w:rPr>
                <w:sz w:val="24"/>
                <w:szCs w:val="24"/>
              </w:rPr>
            </w:pPr>
            <w:r>
              <w:rPr>
                <w:rFonts w:ascii="Times New Roman" w:hAnsi="Times New Roman" w:cs="Times New Roman"/>
                <w:color w:val="000000"/>
                <w:sz w:val="24"/>
                <w:szCs w:val="24"/>
              </w:rPr>
              <w:t>2. Н.А. Добролюбов и Д.И. Писарев о пьесе. Оправдана ли формула Н. Добролюбова: « «Гроза» - самое решительное произведение драматурга»?</w:t>
            </w:r>
          </w:p>
          <w:p w:rsidR="0039042A" w:rsidRDefault="00AF628A">
            <w:pPr>
              <w:spacing w:after="0" w:line="240" w:lineRule="auto"/>
              <w:rPr>
                <w:sz w:val="24"/>
                <w:szCs w:val="24"/>
              </w:rPr>
            </w:pPr>
            <w:r>
              <w:rPr>
                <w:rFonts w:ascii="Times New Roman" w:hAnsi="Times New Roman" w:cs="Times New Roman"/>
                <w:color w:val="000000"/>
                <w:sz w:val="24"/>
                <w:szCs w:val="24"/>
              </w:rPr>
              <w:t>3. «Гроза» и «Бесприданница» - вершинные произведения А.Н. Островского.</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Ф.И. Тютчева и А.А. Фета</w:t>
            </w:r>
          </w:p>
        </w:tc>
      </w:tr>
      <w:tr w:rsidR="0039042A">
        <w:trPr>
          <w:trHeight w:hRule="exact" w:val="21"/>
        </w:trPr>
        <w:tc>
          <w:tcPr>
            <w:tcW w:w="9640" w:type="dxa"/>
          </w:tcPr>
          <w:p w:rsidR="0039042A" w:rsidRDefault="0039042A"/>
        </w:tc>
      </w:tr>
      <w:tr w:rsidR="0039042A">
        <w:trPr>
          <w:trHeight w:hRule="exact" w:val="739"/>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rPr>
                <w:sz w:val="24"/>
                <w:szCs w:val="24"/>
              </w:rPr>
            </w:pPr>
            <w:r>
              <w:rPr>
                <w:rFonts w:ascii="Times New Roman" w:hAnsi="Times New Roman" w:cs="Times New Roman"/>
                <w:color w:val="000000"/>
                <w:sz w:val="24"/>
                <w:szCs w:val="24"/>
              </w:rPr>
              <w:t>1. Особенности образного строя поэзии Тютчева, мелодика стиха, своеобразие</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1125"/>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lastRenderedPageBreak/>
              <w:t>стихотворной композиции. Значение поэтических открытий Тютчева.</w:t>
            </w:r>
          </w:p>
          <w:p w:rsidR="0039042A" w:rsidRDefault="00AF628A">
            <w:pPr>
              <w:spacing w:after="0" w:line="240" w:lineRule="auto"/>
              <w:rPr>
                <w:sz w:val="24"/>
                <w:szCs w:val="24"/>
              </w:rPr>
            </w:pPr>
            <w:r>
              <w:rPr>
                <w:rFonts w:ascii="Times New Roman" w:hAnsi="Times New Roman" w:cs="Times New Roman"/>
                <w:color w:val="000000"/>
                <w:sz w:val="24"/>
                <w:szCs w:val="24"/>
              </w:rPr>
              <w:t>2. Своеобразие поэтического мира А.Фета. Природа, любовь, искусство как преобладающие мотивы лирики поэта.</w:t>
            </w:r>
          </w:p>
          <w:p w:rsidR="0039042A" w:rsidRDefault="00AF628A">
            <w:pPr>
              <w:spacing w:after="0" w:line="240" w:lineRule="auto"/>
              <w:rPr>
                <w:sz w:val="24"/>
                <w:szCs w:val="24"/>
              </w:rPr>
            </w:pPr>
            <w:r>
              <w:rPr>
                <w:rFonts w:ascii="Times New Roman" w:hAnsi="Times New Roman" w:cs="Times New Roman"/>
                <w:color w:val="000000"/>
                <w:sz w:val="24"/>
                <w:szCs w:val="24"/>
              </w:rPr>
              <w:t>3. Импрессионистичность и осязательность поэтической живописи Фета.</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И.А. Гончарова</w:t>
            </w:r>
          </w:p>
        </w:tc>
      </w:tr>
      <w:tr w:rsidR="0039042A">
        <w:trPr>
          <w:trHeight w:hRule="exact" w:val="21"/>
        </w:trPr>
        <w:tc>
          <w:tcPr>
            <w:tcW w:w="9640" w:type="dxa"/>
          </w:tcPr>
          <w:p w:rsidR="0039042A" w:rsidRDefault="0039042A"/>
        </w:tc>
      </w:tr>
      <w:tr w:rsidR="0039042A">
        <w:trPr>
          <w:trHeight w:hRule="exact" w:val="2207"/>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rPr>
                <w:sz w:val="24"/>
                <w:szCs w:val="24"/>
              </w:rPr>
            </w:pPr>
            <w:r>
              <w:rPr>
                <w:rFonts w:ascii="Times New Roman" w:hAnsi="Times New Roman" w:cs="Times New Roman"/>
                <w:color w:val="000000"/>
                <w:sz w:val="24"/>
                <w:szCs w:val="24"/>
              </w:rPr>
              <w:t>1. Художественное мастерство Гончарова: особенности повествовательной манеры, элементы гоголевской поэтики, юмор, язык.</w:t>
            </w:r>
          </w:p>
          <w:p w:rsidR="0039042A" w:rsidRDefault="00AF628A">
            <w:pPr>
              <w:spacing w:after="0" w:line="240" w:lineRule="auto"/>
              <w:rPr>
                <w:sz w:val="24"/>
                <w:szCs w:val="24"/>
              </w:rPr>
            </w:pPr>
            <w:r>
              <w:rPr>
                <w:rFonts w:ascii="Times New Roman" w:hAnsi="Times New Roman" w:cs="Times New Roman"/>
                <w:color w:val="000000"/>
                <w:sz w:val="24"/>
                <w:szCs w:val="24"/>
              </w:rPr>
              <w:t>2. Оценка романа представителями «реальной» критики (Н.А. Добролюбов, Д.И. Писарев), «органической» (Ап. Григорьев) и «эстетической» (А.В. Дружинин) критики.</w:t>
            </w:r>
          </w:p>
          <w:p w:rsidR="0039042A" w:rsidRDefault="00AF628A">
            <w:pPr>
              <w:spacing w:after="0" w:line="240" w:lineRule="auto"/>
              <w:rPr>
                <w:sz w:val="24"/>
                <w:szCs w:val="24"/>
              </w:rPr>
            </w:pPr>
            <w:r>
              <w:rPr>
                <w:rFonts w:ascii="Times New Roman" w:hAnsi="Times New Roman" w:cs="Times New Roman"/>
                <w:color w:val="000000"/>
                <w:sz w:val="24"/>
                <w:szCs w:val="24"/>
              </w:rPr>
              <w:t>3. «Обломов» в восприятии современного читателя, новые контексты осмысления образа главного героя. Экранизация романа Н. Михалкова «Несколько дней из жизни Обломова».</w:t>
            </w:r>
          </w:p>
        </w:tc>
      </w:tr>
      <w:tr w:rsidR="0039042A">
        <w:trPr>
          <w:trHeight w:hRule="exact" w:val="8"/>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Своеобразие литературной эпохи 1870 гг. Творчество М.Е. Салтыкова-Щедрина</w:t>
            </w:r>
          </w:p>
        </w:tc>
      </w:tr>
      <w:tr w:rsidR="0039042A">
        <w:trPr>
          <w:trHeight w:hRule="exact" w:val="21"/>
        </w:trPr>
        <w:tc>
          <w:tcPr>
            <w:tcW w:w="9640" w:type="dxa"/>
          </w:tcPr>
          <w:p w:rsidR="0039042A" w:rsidRDefault="0039042A"/>
        </w:tc>
      </w:tr>
      <w:tr w:rsidR="0039042A">
        <w:trPr>
          <w:trHeight w:hRule="exact" w:val="2207"/>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1. Обоснование метода гротескного преувеличения. Трансформация литературных героев как сатирический прием. Образ "города Глупова" в "глуповском" цикле 1862 г. и в "Истории одного города".</w:t>
            </w:r>
          </w:p>
          <w:p w:rsidR="0039042A" w:rsidRDefault="00AF628A">
            <w:pPr>
              <w:spacing w:after="0" w:line="240" w:lineRule="auto"/>
              <w:rPr>
                <w:sz w:val="24"/>
                <w:szCs w:val="24"/>
              </w:rPr>
            </w:pPr>
            <w:r>
              <w:rPr>
                <w:rFonts w:ascii="Times New Roman" w:hAnsi="Times New Roman" w:cs="Times New Roman"/>
                <w:color w:val="000000"/>
                <w:sz w:val="24"/>
                <w:szCs w:val="24"/>
              </w:rPr>
              <w:t>2. Гротеск как главный художественный принцип в "Истории…". Многообразие и роль сатирических приемов (юмор, ирония, гипербола, пародия, фантастика, сарказм).</w:t>
            </w:r>
          </w:p>
          <w:p w:rsidR="0039042A" w:rsidRDefault="00AF628A">
            <w:pPr>
              <w:spacing w:after="0" w:line="240" w:lineRule="auto"/>
              <w:rPr>
                <w:sz w:val="24"/>
                <w:szCs w:val="24"/>
              </w:rPr>
            </w:pPr>
            <w:r>
              <w:rPr>
                <w:rFonts w:ascii="Times New Roman" w:hAnsi="Times New Roman" w:cs="Times New Roman"/>
                <w:color w:val="000000"/>
                <w:sz w:val="24"/>
                <w:szCs w:val="24"/>
              </w:rPr>
              <w:t>3. Отношения власти и народа как основная философско-историческая проблема. "Народ исторический" и "народ как воплотитель идеи демократизма". Общее и индивидуальное в образах градоначальников.</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Ф.М.Достоевского</w:t>
            </w:r>
          </w:p>
        </w:tc>
      </w:tr>
      <w:tr w:rsidR="0039042A">
        <w:trPr>
          <w:trHeight w:hRule="exact" w:val="21"/>
        </w:trPr>
        <w:tc>
          <w:tcPr>
            <w:tcW w:w="9640" w:type="dxa"/>
          </w:tcPr>
          <w:p w:rsidR="0039042A" w:rsidRDefault="0039042A"/>
        </w:tc>
      </w:tr>
      <w:tr w:rsidR="0039042A">
        <w:trPr>
          <w:trHeight w:hRule="exact" w:val="1666"/>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rPr>
                <w:sz w:val="24"/>
                <w:szCs w:val="24"/>
              </w:rPr>
            </w:pPr>
            <w:r>
              <w:rPr>
                <w:rFonts w:ascii="Times New Roman" w:hAnsi="Times New Roman" w:cs="Times New Roman"/>
                <w:color w:val="000000"/>
                <w:sz w:val="24"/>
                <w:szCs w:val="24"/>
              </w:rPr>
              <w:t>1.История создания романа.</w:t>
            </w:r>
          </w:p>
          <w:p w:rsidR="0039042A" w:rsidRDefault="00AF628A">
            <w:pPr>
              <w:spacing w:after="0" w:line="240" w:lineRule="auto"/>
              <w:rPr>
                <w:sz w:val="24"/>
                <w:szCs w:val="24"/>
              </w:rPr>
            </w:pPr>
            <w:r>
              <w:rPr>
                <w:rFonts w:ascii="Times New Roman" w:hAnsi="Times New Roman" w:cs="Times New Roman"/>
                <w:color w:val="000000"/>
                <w:sz w:val="24"/>
                <w:szCs w:val="24"/>
              </w:rPr>
              <w:t>2.Карамазовская сила и безумие. Семья и братство.</w:t>
            </w:r>
          </w:p>
          <w:p w:rsidR="0039042A" w:rsidRDefault="00AF628A">
            <w:pPr>
              <w:spacing w:after="0" w:line="240" w:lineRule="auto"/>
              <w:rPr>
                <w:sz w:val="24"/>
                <w:szCs w:val="24"/>
              </w:rPr>
            </w:pPr>
            <w:r>
              <w:rPr>
                <w:rFonts w:ascii="Times New Roman" w:hAnsi="Times New Roman" w:cs="Times New Roman"/>
                <w:color w:val="000000"/>
                <w:sz w:val="24"/>
                <w:szCs w:val="24"/>
              </w:rPr>
              <w:t>3.Своеобразие художественного целого романа. Сюжетно-композиционные особенности.</w:t>
            </w:r>
          </w:p>
          <w:p w:rsidR="0039042A" w:rsidRDefault="00AF628A">
            <w:pPr>
              <w:spacing w:after="0" w:line="240" w:lineRule="auto"/>
              <w:rPr>
                <w:sz w:val="24"/>
                <w:szCs w:val="24"/>
              </w:rPr>
            </w:pPr>
            <w:r>
              <w:rPr>
                <w:rFonts w:ascii="Times New Roman" w:hAnsi="Times New Roman" w:cs="Times New Roman"/>
                <w:color w:val="000000"/>
                <w:sz w:val="24"/>
                <w:szCs w:val="24"/>
              </w:rPr>
              <w:t>4.Роль библейских аллюзий и реминисценций в романе.</w:t>
            </w:r>
          </w:p>
          <w:p w:rsidR="0039042A" w:rsidRDefault="00AF628A">
            <w:pPr>
              <w:spacing w:after="0" w:line="240" w:lineRule="auto"/>
              <w:rPr>
                <w:sz w:val="24"/>
                <w:szCs w:val="24"/>
              </w:rPr>
            </w:pPr>
            <w:r>
              <w:rPr>
                <w:rFonts w:ascii="Times New Roman" w:hAnsi="Times New Roman" w:cs="Times New Roman"/>
                <w:color w:val="000000"/>
                <w:sz w:val="24"/>
                <w:szCs w:val="24"/>
              </w:rPr>
              <w:t>5.Духовный путь Алёши.</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Н.С. Лескова</w:t>
            </w:r>
          </w:p>
        </w:tc>
      </w:tr>
      <w:tr w:rsidR="0039042A">
        <w:trPr>
          <w:trHeight w:hRule="exact" w:val="21"/>
        </w:trPr>
        <w:tc>
          <w:tcPr>
            <w:tcW w:w="9640" w:type="dxa"/>
          </w:tcPr>
          <w:p w:rsidR="0039042A" w:rsidRDefault="0039042A"/>
        </w:tc>
      </w:tr>
      <w:tr w:rsidR="0039042A">
        <w:trPr>
          <w:trHeight w:hRule="exact" w:val="1937"/>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rPr>
                <w:sz w:val="24"/>
                <w:szCs w:val="24"/>
              </w:rPr>
            </w:pPr>
            <w:r>
              <w:rPr>
                <w:rFonts w:ascii="Times New Roman" w:hAnsi="Times New Roman" w:cs="Times New Roman"/>
                <w:color w:val="000000"/>
                <w:sz w:val="24"/>
                <w:szCs w:val="24"/>
              </w:rPr>
              <w:t>1. Лесковские образы-мифологемы ("Левша", "Загон").</w:t>
            </w:r>
          </w:p>
          <w:p w:rsidR="0039042A" w:rsidRDefault="00AF628A">
            <w:pPr>
              <w:spacing w:after="0" w:line="240" w:lineRule="auto"/>
              <w:rPr>
                <w:sz w:val="24"/>
                <w:szCs w:val="24"/>
              </w:rPr>
            </w:pPr>
            <w:r>
              <w:rPr>
                <w:rFonts w:ascii="Times New Roman" w:hAnsi="Times New Roman" w:cs="Times New Roman"/>
                <w:color w:val="000000"/>
                <w:sz w:val="24"/>
                <w:szCs w:val="24"/>
              </w:rPr>
              <w:t>2. Эволюция мировоззрения и творчества Лескова в 70-90 гг., сближение с Л.Н.Толстым.</w:t>
            </w:r>
          </w:p>
          <w:p w:rsidR="0039042A" w:rsidRDefault="00AF628A">
            <w:pPr>
              <w:spacing w:after="0" w:line="240" w:lineRule="auto"/>
              <w:rPr>
                <w:sz w:val="24"/>
                <w:szCs w:val="24"/>
              </w:rPr>
            </w:pPr>
            <w:r>
              <w:rPr>
                <w:rFonts w:ascii="Times New Roman" w:hAnsi="Times New Roman" w:cs="Times New Roman"/>
                <w:color w:val="000000"/>
                <w:sz w:val="24"/>
                <w:szCs w:val="24"/>
              </w:rPr>
              <w:t>3. Усиление критических и сатирических тенденций ("Смех и горе", "Железная воля", "Мелочи архиерейской жнзни", "Чертовы куклы", "Полунощники", "3аячий ремиз").</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Л.Н. Толстого</w:t>
            </w:r>
          </w:p>
        </w:tc>
      </w:tr>
      <w:tr w:rsidR="0039042A">
        <w:trPr>
          <w:trHeight w:hRule="exact" w:val="21"/>
        </w:trPr>
        <w:tc>
          <w:tcPr>
            <w:tcW w:w="9640" w:type="dxa"/>
          </w:tcPr>
          <w:p w:rsidR="0039042A" w:rsidRDefault="0039042A"/>
        </w:tc>
      </w:tr>
      <w:tr w:rsidR="0039042A">
        <w:trPr>
          <w:trHeight w:hRule="exact" w:val="1937"/>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rPr>
                <w:sz w:val="24"/>
                <w:szCs w:val="24"/>
              </w:rPr>
            </w:pPr>
            <w:r>
              <w:rPr>
                <w:rFonts w:ascii="Times New Roman" w:hAnsi="Times New Roman" w:cs="Times New Roman"/>
                <w:color w:val="000000"/>
                <w:sz w:val="24"/>
                <w:szCs w:val="24"/>
              </w:rPr>
              <w:t>1. Деятельность Л.Н. Толстого в зрелый период.</w:t>
            </w:r>
          </w:p>
          <w:p w:rsidR="0039042A" w:rsidRDefault="00AF628A">
            <w:pPr>
              <w:spacing w:after="0" w:line="240" w:lineRule="auto"/>
              <w:rPr>
                <w:sz w:val="24"/>
                <w:szCs w:val="24"/>
              </w:rPr>
            </w:pPr>
            <w:r>
              <w:rPr>
                <w:rFonts w:ascii="Times New Roman" w:hAnsi="Times New Roman" w:cs="Times New Roman"/>
                <w:color w:val="000000"/>
                <w:sz w:val="24"/>
                <w:szCs w:val="24"/>
              </w:rPr>
              <w:t>2. Роман "Воскресение" и драматургия Толстого: общность сюжетных параллелей и поэтики. Отношение к шекспировской традиции. Трагический конфликт человека и мира.</w:t>
            </w:r>
          </w:p>
          <w:p w:rsidR="0039042A" w:rsidRDefault="00AF628A">
            <w:pPr>
              <w:spacing w:after="0" w:line="240" w:lineRule="auto"/>
              <w:rPr>
                <w:sz w:val="24"/>
                <w:szCs w:val="24"/>
              </w:rPr>
            </w:pPr>
            <w:r>
              <w:rPr>
                <w:rFonts w:ascii="Times New Roman" w:hAnsi="Times New Roman" w:cs="Times New Roman"/>
                <w:color w:val="000000"/>
                <w:sz w:val="24"/>
                <w:szCs w:val="24"/>
              </w:rPr>
              <w:t>3. Философские формы в творчестве писателя. "Исповедь": традиции европейской литературы и их творческое преломление. Символизация биографии.</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Русская поэзия середины XIX в. Творчество Н.А. Некрасова.</w:t>
            </w:r>
          </w:p>
        </w:tc>
      </w:tr>
      <w:tr w:rsidR="0039042A">
        <w:trPr>
          <w:trHeight w:hRule="exact" w:val="21"/>
        </w:trPr>
        <w:tc>
          <w:tcPr>
            <w:tcW w:w="9640" w:type="dxa"/>
          </w:tcPr>
          <w:p w:rsidR="0039042A" w:rsidRDefault="0039042A"/>
        </w:tc>
      </w:tr>
      <w:tr w:rsidR="0039042A">
        <w:trPr>
          <w:trHeight w:hRule="exact" w:val="1396"/>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Практические задания и упражнения</w:t>
            </w:r>
          </w:p>
          <w:p w:rsidR="0039042A" w:rsidRDefault="00AF628A">
            <w:pPr>
              <w:spacing w:after="0" w:line="240" w:lineRule="auto"/>
              <w:rPr>
                <w:sz w:val="24"/>
                <w:szCs w:val="24"/>
              </w:rPr>
            </w:pPr>
            <w:r>
              <w:rPr>
                <w:rFonts w:ascii="Times New Roman" w:hAnsi="Times New Roman" w:cs="Times New Roman"/>
                <w:color w:val="000000"/>
                <w:sz w:val="24"/>
                <w:szCs w:val="24"/>
              </w:rPr>
              <w:t>1. Художественные особенности поэм Н. А. Некрасова «Русские женщины», «Дедушка».</w:t>
            </w:r>
          </w:p>
          <w:p w:rsidR="0039042A" w:rsidRDefault="00AF628A">
            <w:pPr>
              <w:spacing w:after="0" w:line="240" w:lineRule="auto"/>
              <w:rPr>
                <w:sz w:val="24"/>
                <w:szCs w:val="24"/>
              </w:rPr>
            </w:pPr>
            <w:r>
              <w:rPr>
                <w:rFonts w:ascii="Times New Roman" w:hAnsi="Times New Roman" w:cs="Times New Roman"/>
                <w:color w:val="000000"/>
                <w:sz w:val="24"/>
                <w:szCs w:val="24"/>
              </w:rPr>
              <w:t>2. «Кому на Руси жить хорошо» Н. А. Некрасова как «народная эпопея».</w:t>
            </w:r>
          </w:p>
          <w:p w:rsidR="0039042A" w:rsidRDefault="00AF628A">
            <w:pPr>
              <w:spacing w:after="0" w:line="240" w:lineRule="auto"/>
              <w:rPr>
                <w:sz w:val="24"/>
                <w:szCs w:val="24"/>
              </w:rPr>
            </w:pPr>
            <w:r>
              <w:rPr>
                <w:rFonts w:ascii="Times New Roman" w:hAnsi="Times New Roman" w:cs="Times New Roman"/>
                <w:color w:val="000000"/>
                <w:sz w:val="24"/>
                <w:szCs w:val="24"/>
              </w:rPr>
              <w:t>3. Система образов поэмы Н. А. Некрасова «Кому на Руси жить хорошо».</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А.П.Чехова</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2207"/>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lastRenderedPageBreak/>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Замысел комедии и ее первые постановки. Смысл названия.</w:t>
            </w:r>
          </w:p>
          <w:p w:rsidR="0039042A" w:rsidRDefault="00AF628A">
            <w:pPr>
              <w:spacing w:after="0" w:line="240" w:lineRule="auto"/>
              <w:rPr>
                <w:sz w:val="24"/>
                <w:szCs w:val="24"/>
              </w:rPr>
            </w:pPr>
            <w:r>
              <w:rPr>
                <w:rFonts w:ascii="Times New Roman" w:hAnsi="Times New Roman" w:cs="Times New Roman"/>
                <w:color w:val="000000"/>
                <w:sz w:val="24"/>
                <w:szCs w:val="24"/>
              </w:rPr>
              <w:t>2. Традиционное и новаторское в комедии. Значение определения «импрессионистическая» драма. Средства художественной выразительности. Роль детали.</w:t>
            </w:r>
          </w:p>
          <w:p w:rsidR="0039042A" w:rsidRDefault="00AF628A">
            <w:pPr>
              <w:spacing w:after="0" w:line="240" w:lineRule="auto"/>
              <w:rPr>
                <w:sz w:val="24"/>
                <w:szCs w:val="24"/>
              </w:rPr>
            </w:pPr>
            <w:r>
              <w:rPr>
                <w:rFonts w:ascii="Times New Roman" w:hAnsi="Times New Roman" w:cs="Times New Roman"/>
                <w:color w:val="000000"/>
                <w:sz w:val="24"/>
                <w:szCs w:val="24"/>
              </w:rPr>
              <w:t>3. Драма разговоров» и мотив неслышания.</w:t>
            </w:r>
          </w:p>
          <w:p w:rsidR="0039042A" w:rsidRDefault="00AF628A">
            <w:pPr>
              <w:spacing w:after="0" w:line="240" w:lineRule="auto"/>
              <w:rPr>
                <w:sz w:val="24"/>
                <w:szCs w:val="24"/>
              </w:rPr>
            </w:pPr>
            <w:r>
              <w:rPr>
                <w:rFonts w:ascii="Times New Roman" w:hAnsi="Times New Roman" w:cs="Times New Roman"/>
                <w:color w:val="000000"/>
                <w:sz w:val="24"/>
                <w:szCs w:val="24"/>
              </w:rPr>
              <w:t>4. Смысл финала.</w:t>
            </w:r>
          </w:p>
          <w:p w:rsidR="0039042A" w:rsidRDefault="00AF628A">
            <w:pPr>
              <w:spacing w:after="0" w:line="240" w:lineRule="auto"/>
              <w:rPr>
                <w:sz w:val="24"/>
                <w:szCs w:val="24"/>
              </w:rPr>
            </w:pPr>
            <w:r>
              <w:rPr>
                <w:rFonts w:ascii="Times New Roman" w:hAnsi="Times New Roman" w:cs="Times New Roman"/>
                <w:color w:val="000000"/>
                <w:sz w:val="24"/>
                <w:szCs w:val="24"/>
              </w:rPr>
              <w:t>5. Мировое значение драматургии Чехова.</w:t>
            </w:r>
          </w:p>
        </w:tc>
      </w:tr>
      <w:tr w:rsidR="0039042A">
        <w:trPr>
          <w:trHeight w:hRule="exact" w:val="8"/>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"старших" символистов. Д. Мережковский, Ф. Сологуб, 3. Гиппиус, В. Брюсов, К. Бальмонт</w:t>
            </w:r>
          </w:p>
        </w:tc>
      </w:tr>
      <w:tr w:rsidR="0039042A">
        <w:trPr>
          <w:trHeight w:hRule="exact" w:val="21"/>
        </w:trPr>
        <w:tc>
          <w:tcPr>
            <w:tcW w:w="9640" w:type="dxa"/>
          </w:tcPr>
          <w:p w:rsidR="0039042A" w:rsidRDefault="0039042A"/>
        </w:tc>
      </w:tr>
      <w:tr w:rsidR="0039042A">
        <w:trPr>
          <w:trHeight w:hRule="exact" w:val="2207"/>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Творческая биография Ф. Сологуба: жизненные обстоятельства, место в литературном процессе, судьба литературного наследства</w:t>
            </w:r>
          </w:p>
          <w:p w:rsidR="0039042A" w:rsidRDefault="00AF628A">
            <w:pPr>
              <w:spacing w:after="0" w:line="240" w:lineRule="auto"/>
              <w:rPr>
                <w:sz w:val="24"/>
                <w:szCs w:val="24"/>
              </w:rPr>
            </w:pPr>
            <w:r>
              <w:rPr>
                <w:rFonts w:ascii="Times New Roman" w:hAnsi="Times New Roman" w:cs="Times New Roman"/>
                <w:color w:val="000000"/>
                <w:sz w:val="24"/>
                <w:szCs w:val="24"/>
              </w:rPr>
              <w:t>2. Поэзия Ф. Сологуба: основные мотивы, образы.</w:t>
            </w:r>
          </w:p>
          <w:p w:rsidR="0039042A" w:rsidRDefault="00AF628A">
            <w:pPr>
              <w:spacing w:after="0" w:line="240" w:lineRule="auto"/>
              <w:rPr>
                <w:sz w:val="24"/>
                <w:szCs w:val="24"/>
              </w:rPr>
            </w:pPr>
            <w:r>
              <w:rPr>
                <w:rFonts w:ascii="Times New Roman" w:hAnsi="Times New Roman" w:cs="Times New Roman"/>
                <w:color w:val="000000"/>
                <w:sz w:val="24"/>
                <w:szCs w:val="24"/>
              </w:rPr>
              <w:t>3. Сборники. «Мелкий бес» Ф. Сологуба в контексте русской классики и символистской литературы: Поэтика заглавия.</w:t>
            </w:r>
          </w:p>
          <w:p w:rsidR="0039042A" w:rsidRDefault="00AF628A">
            <w:pPr>
              <w:spacing w:after="0" w:line="240" w:lineRule="auto"/>
              <w:rPr>
                <w:sz w:val="24"/>
                <w:szCs w:val="24"/>
              </w:rPr>
            </w:pPr>
            <w:r>
              <w:rPr>
                <w:rFonts w:ascii="Times New Roman" w:hAnsi="Times New Roman" w:cs="Times New Roman"/>
                <w:color w:val="000000"/>
                <w:sz w:val="24"/>
                <w:szCs w:val="24"/>
              </w:rPr>
              <w:t>4. Проблема героя в романах Ф. Сологуба «Мелкий бес» и «Творимая легенда».</w:t>
            </w:r>
          </w:p>
          <w:p w:rsidR="0039042A" w:rsidRDefault="00AF628A">
            <w:pPr>
              <w:spacing w:after="0" w:line="240" w:lineRule="auto"/>
              <w:rPr>
                <w:sz w:val="24"/>
                <w:szCs w:val="24"/>
              </w:rPr>
            </w:pPr>
            <w:r>
              <w:rPr>
                <w:rFonts w:ascii="Times New Roman" w:hAnsi="Times New Roman" w:cs="Times New Roman"/>
                <w:color w:val="000000"/>
                <w:sz w:val="24"/>
                <w:szCs w:val="24"/>
              </w:rPr>
              <w:t>5. Проблема идеала в творчестве Ф. Сологуба.</w:t>
            </w:r>
          </w:p>
        </w:tc>
      </w:tr>
      <w:tr w:rsidR="0039042A">
        <w:trPr>
          <w:trHeight w:hRule="exact" w:val="8"/>
        </w:trPr>
        <w:tc>
          <w:tcPr>
            <w:tcW w:w="9640" w:type="dxa"/>
          </w:tcPr>
          <w:p w:rsidR="0039042A" w:rsidRDefault="0039042A"/>
        </w:tc>
      </w:tr>
      <w:tr w:rsidR="0039042A">
        <w:trPr>
          <w:trHeight w:hRule="exact" w:val="85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Тема «стихии» и фольклорные стилизации в творчестве символистов 1905-1907 гг. Обсуждение проблемы «народа и интеллигенции», «стихии и культуры» в 1907-1909 гг.</w:t>
            </w:r>
          </w:p>
        </w:tc>
      </w:tr>
      <w:tr w:rsidR="0039042A">
        <w:trPr>
          <w:trHeight w:hRule="exact" w:val="21"/>
        </w:trPr>
        <w:tc>
          <w:tcPr>
            <w:tcW w:w="9640" w:type="dxa"/>
          </w:tcPr>
          <w:p w:rsidR="0039042A" w:rsidRDefault="0039042A"/>
        </w:tc>
      </w:tr>
      <w:tr w:rsidR="0039042A">
        <w:trPr>
          <w:trHeight w:hRule="exact" w:val="2748"/>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Цикл «На поле Куликовом» как этап творческой эволюции поэта.</w:t>
            </w:r>
          </w:p>
          <w:p w:rsidR="0039042A" w:rsidRDefault="00AF628A">
            <w:pPr>
              <w:spacing w:after="0" w:line="240" w:lineRule="auto"/>
              <w:rPr>
                <w:sz w:val="24"/>
                <w:szCs w:val="24"/>
              </w:rPr>
            </w:pPr>
            <w:r>
              <w:rPr>
                <w:rFonts w:ascii="Times New Roman" w:hAnsi="Times New Roman" w:cs="Times New Roman"/>
                <w:color w:val="000000"/>
                <w:sz w:val="24"/>
                <w:szCs w:val="24"/>
              </w:rPr>
              <w:t>2. Традиционная и современная трактовки цикла:</w:t>
            </w:r>
          </w:p>
          <w:p w:rsidR="0039042A" w:rsidRDefault="00AF628A">
            <w:pPr>
              <w:spacing w:after="0" w:line="240" w:lineRule="auto"/>
              <w:rPr>
                <w:sz w:val="24"/>
                <w:szCs w:val="24"/>
              </w:rPr>
            </w:pPr>
            <w:r>
              <w:rPr>
                <w:rFonts w:ascii="Times New Roman" w:hAnsi="Times New Roman" w:cs="Times New Roman"/>
                <w:color w:val="000000"/>
                <w:sz w:val="24"/>
                <w:szCs w:val="24"/>
              </w:rPr>
              <w:t>3. Куликовская битва как «символическое событие»;</w:t>
            </w:r>
          </w:p>
          <w:p w:rsidR="0039042A" w:rsidRDefault="00AF628A">
            <w:pPr>
              <w:spacing w:after="0" w:line="240" w:lineRule="auto"/>
              <w:rPr>
                <w:sz w:val="24"/>
                <w:szCs w:val="24"/>
              </w:rPr>
            </w:pPr>
            <w:r>
              <w:rPr>
                <w:rFonts w:ascii="Times New Roman" w:hAnsi="Times New Roman" w:cs="Times New Roman"/>
                <w:color w:val="000000"/>
                <w:sz w:val="24"/>
                <w:szCs w:val="24"/>
              </w:rPr>
              <w:t>4. Идея «вечного возвращения» в исторических аналогиях цикла;</w:t>
            </w:r>
          </w:p>
          <w:p w:rsidR="0039042A" w:rsidRDefault="00AF628A">
            <w:pPr>
              <w:spacing w:after="0" w:line="240" w:lineRule="auto"/>
              <w:rPr>
                <w:sz w:val="24"/>
                <w:szCs w:val="24"/>
              </w:rPr>
            </w:pPr>
            <w:r>
              <w:rPr>
                <w:rFonts w:ascii="Times New Roman" w:hAnsi="Times New Roman" w:cs="Times New Roman"/>
                <w:color w:val="000000"/>
                <w:sz w:val="24"/>
                <w:szCs w:val="24"/>
              </w:rPr>
              <w:t>5. Историческое и современное в образах Руси и героя цикла.</w:t>
            </w:r>
          </w:p>
          <w:p w:rsidR="0039042A" w:rsidRDefault="00AF628A">
            <w:pPr>
              <w:spacing w:after="0" w:line="240" w:lineRule="auto"/>
              <w:rPr>
                <w:sz w:val="24"/>
                <w:szCs w:val="24"/>
              </w:rPr>
            </w:pPr>
            <w:r>
              <w:rPr>
                <w:rFonts w:ascii="Times New Roman" w:hAnsi="Times New Roman" w:cs="Times New Roman"/>
                <w:color w:val="000000"/>
                <w:sz w:val="24"/>
                <w:szCs w:val="24"/>
              </w:rPr>
              <w:t>6. Творческая история поэмы «Соловьиный сад».</w:t>
            </w:r>
          </w:p>
          <w:p w:rsidR="0039042A" w:rsidRDefault="00AF628A">
            <w:pPr>
              <w:spacing w:after="0" w:line="240" w:lineRule="auto"/>
              <w:rPr>
                <w:sz w:val="24"/>
                <w:szCs w:val="24"/>
              </w:rPr>
            </w:pPr>
            <w:r>
              <w:rPr>
                <w:rFonts w:ascii="Times New Roman" w:hAnsi="Times New Roman" w:cs="Times New Roman"/>
                <w:color w:val="000000"/>
                <w:sz w:val="24"/>
                <w:szCs w:val="24"/>
              </w:rPr>
              <w:t>7. Образ лирического героя и авторская концепция пути.</w:t>
            </w:r>
          </w:p>
          <w:p w:rsidR="0039042A" w:rsidRDefault="00AF628A">
            <w:pPr>
              <w:spacing w:after="0" w:line="240" w:lineRule="auto"/>
              <w:rPr>
                <w:sz w:val="24"/>
                <w:szCs w:val="24"/>
              </w:rPr>
            </w:pPr>
            <w:r>
              <w:rPr>
                <w:rFonts w:ascii="Times New Roman" w:hAnsi="Times New Roman" w:cs="Times New Roman"/>
                <w:color w:val="000000"/>
                <w:sz w:val="24"/>
                <w:szCs w:val="24"/>
              </w:rPr>
              <w:t>8. Жанровое своеобразие: лирическое  и эпическое, действительность и сон, мотивы, символы, текст и подтекст.</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Жизнь и творчество Л. Андреева</w:t>
            </w:r>
          </w:p>
        </w:tc>
      </w:tr>
      <w:tr w:rsidR="0039042A">
        <w:trPr>
          <w:trHeight w:hRule="exact" w:val="21"/>
        </w:trPr>
        <w:tc>
          <w:tcPr>
            <w:tcW w:w="9640" w:type="dxa"/>
          </w:tcPr>
          <w:p w:rsidR="0039042A" w:rsidRDefault="0039042A"/>
        </w:tc>
      </w:tr>
      <w:tr w:rsidR="0039042A">
        <w:trPr>
          <w:trHeight w:hRule="exact" w:val="1666"/>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Система образов и композиция в пьесе Л. Андреева «Жизнь человека» (Человек, Жена, Друзья, Враги, Некто в Сером).</w:t>
            </w:r>
          </w:p>
          <w:p w:rsidR="0039042A" w:rsidRDefault="00AF628A">
            <w:pPr>
              <w:spacing w:after="0" w:line="240" w:lineRule="auto"/>
              <w:rPr>
                <w:sz w:val="24"/>
                <w:szCs w:val="24"/>
              </w:rPr>
            </w:pPr>
            <w:r>
              <w:rPr>
                <w:rFonts w:ascii="Times New Roman" w:hAnsi="Times New Roman" w:cs="Times New Roman"/>
                <w:color w:val="000000"/>
                <w:sz w:val="24"/>
                <w:szCs w:val="24"/>
              </w:rPr>
              <w:t>2. Философская проблематика пьесы Л.Андреева «Савва».</w:t>
            </w:r>
          </w:p>
          <w:p w:rsidR="0039042A" w:rsidRDefault="00AF628A">
            <w:pPr>
              <w:spacing w:after="0" w:line="240" w:lineRule="auto"/>
              <w:rPr>
                <w:sz w:val="24"/>
                <w:szCs w:val="24"/>
              </w:rPr>
            </w:pPr>
            <w:r>
              <w:rPr>
                <w:rFonts w:ascii="Times New Roman" w:hAnsi="Times New Roman" w:cs="Times New Roman"/>
                <w:color w:val="000000"/>
                <w:sz w:val="24"/>
                <w:szCs w:val="24"/>
              </w:rPr>
              <w:t>3. Мотив свободы в пьесах Л. Андреева «Океан» и «Мысль».</w:t>
            </w:r>
          </w:p>
          <w:p w:rsidR="0039042A" w:rsidRDefault="00AF628A">
            <w:pPr>
              <w:spacing w:after="0" w:line="240" w:lineRule="auto"/>
              <w:rPr>
                <w:sz w:val="24"/>
                <w:szCs w:val="24"/>
              </w:rPr>
            </w:pPr>
            <w:r>
              <w:rPr>
                <w:rFonts w:ascii="Times New Roman" w:hAnsi="Times New Roman" w:cs="Times New Roman"/>
                <w:color w:val="000000"/>
                <w:sz w:val="24"/>
                <w:szCs w:val="24"/>
              </w:rPr>
              <w:t>4. Л. Андреев и художественные искания театра в России.</w:t>
            </w:r>
          </w:p>
        </w:tc>
      </w:tr>
      <w:tr w:rsidR="0039042A">
        <w:trPr>
          <w:trHeight w:hRule="exact" w:val="8"/>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Литераторы Серебряного века, являвшиеся авторами самостоятельных философских концепций. Д.С. Мережковский, Ф. Сологуб, Н.М. Минский</w:t>
            </w:r>
          </w:p>
        </w:tc>
      </w:tr>
      <w:tr w:rsidR="0039042A">
        <w:trPr>
          <w:trHeight w:hRule="exact" w:val="21"/>
        </w:trPr>
        <w:tc>
          <w:tcPr>
            <w:tcW w:w="9640" w:type="dxa"/>
          </w:tcPr>
          <w:p w:rsidR="0039042A" w:rsidRDefault="0039042A"/>
        </w:tc>
      </w:tr>
      <w:tr w:rsidR="0039042A">
        <w:trPr>
          <w:trHeight w:hRule="exact" w:val="3019"/>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Русское религиозное Возрождение в художественных исканиях Д.С. Мережковского.</w:t>
            </w:r>
          </w:p>
          <w:p w:rsidR="0039042A" w:rsidRDefault="00AF628A">
            <w:pPr>
              <w:spacing w:after="0" w:line="240" w:lineRule="auto"/>
              <w:rPr>
                <w:sz w:val="24"/>
                <w:szCs w:val="24"/>
              </w:rPr>
            </w:pPr>
            <w:r>
              <w:rPr>
                <w:rFonts w:ascii="Times New Roman" w:hAnsi="Times New Roman" w:cs="Times New Roman"/>
                <w:color w:val="000000"/>
                <w:sz w:val="24"/>
                <w:szCs w:val="24"/>
              </w:rPr>
              <w:t>2. «Апокалиптический» реализм в исторической прозе Д.С. Мережковского.</w:t>
            </w:r>
          </w:p>
          <w:p w:rsidR="0039042A" w:rsidRDefault="00AF628A">
            <w:pPr>
              <w:spacing w:after="0" w:line="240" w:lineRule="auto"/>
              <w:rPr>
                <w:sz w:val="24"/>
                <w:szCs w:val="24"/>
              </w:rPr>
            </w:pPr>
            <w:r>
              <w:rPr>
                <w:rFonts w:ascii="Times New Roman" w:hAnsi="Times New Roman" w:cs="Times New Roman"/>
                <w:color w:val="000000"/>
                <w:sz w:val="24"/>
                <w:szCs w:val="24"/>
              </w:rPr>
              <w:t>3. «Иисус Неизвестный» Д.С. Мережковского - духовное завещание художника и страница в контексте религиозной прозы русских эмигрантов Первой волны.</w:t>
            </w:r>
          </w:p>
          <w:p w:rsidR="0039042A" w:rsidRDefault="00AF628A">
            <w:pPr>
              <w:spacing w:after="0" w:line="240" w:lineRule="auto"/>
              <w:rPr>
                <w:sz w:val="24"/>
                <w:szCs w:val="24"/>
              </w:rPr>
            </w:pPr>
            <w:r>
              <w:rPr>
                <w:rFonts w:ascii="Times New Roman" w:hAnsi="Times New Roman" w:cs="Times New Roman"/>
                <w:color w:val="000000"/>
                <w:sz w:val="24"/>
                <w:szCs w:val="24"/>
              </w:rPr>
              <w:t>4. Сюжетно-композиционное своеобразие романа.</w:t>
            </w:r>
          </w:p>
          <w:p w:rsidR="0039042A" w:rsidRDefault="00AF628A">
            <w:pPr>
              <w:spacing w:after="0" w:line="240" w:lineRule="auto"/>
              <w:rPr>
                <w:sz w:val="24"/>
                <w:szCs w:val="24"/>
              </w:rPr>
            </w:pPr>
            <w:r>
              <w:rPr>
                <w:rFonts w:ascii="Times New Roman" w:hAnsi="Times New Roman" w:cs="Times New Roman"/>
                <w:color w:val="000000"/>
                <w:sz w:val="24"/>
                <w:szCs w:val="24"/>
              </w:rPr>
              <w:t>5. «Соединение Церкви и Мира в творчестве Д.С. Мережковского».</w:t>
            </w:r>
          </w:p>
          <w:p w:rsidR="0039042A" w:rsidRDefault="00AF628A">
            <w:pPr>
              <w:spacing w:after="0" w:line="240" w:lineRule="auto"/>
              <w:rPr>
                <w:sz w:val="24"/>
                <w:szCs w:val="24"/>
              </w:rPr>
            </w:pPr>
            <w:r>
              <w:rPr>
                <w:rFonts w:ascii="Times New Roman" w:hAnsi="Times New Roman" w:cs="Times New Roman"/>
                <w:color w:val="000000"/>
                <w:sz w:val="24"/>
                <w:szCs w:val="24"/>
              </w:rPr>
              <w:t>6. «Современники о роли Д.С. Мережковского в литературе 19 – 20 веков».</w:t>
            </w:r>
          </w:p>
          <w:p w:rsidR="0039042A" w:rsidRDefault="00AF628A">
            <w:pPr>
              <w:spacing w:after="0" w:line="240" w:lineRule="auto"/>
              <w:rPr>
                <w:sz w:val="24"/>
                <w:szCs w:val="24"/>
              </w:rPr>
            </w:pPr>
            <w:r>
              <w:rPr>
                <w:rFonts w:ascii="Times New Roman" w:hAnsi="Times New Roman" w:cs="Times New Roman"/>
                <w:color w:val="000000"/>
                <w:sz w:val="24"/>
                <w:szCs w:val="24"/>
              </w:rPr>
              <w:t>7. «Преображение души в произведениях представителей русской религиозно- философской литературы рубежа 19-20 веков»</w:t>
            </w:r>
          </w:p>
        </w:tc>
      </w:tr>
      <w:tr w:rsidR="0039042A">
        <w:trPr>
          <w:trHeight w:hRule="exact" w:val="8"/>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Литературная критика Серебряного века. З.А. Венгерова, К.И. Чуковский, Ю.И. Ай- хенвальд</w:t>
            </w:r>
          </w:p>
        </w:tc>
      </w:tr>
      <w:tr w:rsidR="0039042A">
        <w:trPr>
          <w:trHeight w:hRule="exact" w:val="21"/>
        </w:trPr>
        <w:tc>
          <w:tcPr>
            <w:tcW w:w="9640" w:type="dxa"/>
          </w:tcPr>
          <w:p w:rsidR="0039042A" w:rsidRDefault="0039042A"/>
        </w:tc>
      </w:tr>
      <w:tr w:rsidR="0039042A">
        <w:trPr>
          <w:trHeight w:hRule="exact" w:val="469"/>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1666"/>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lastRenderedPageBreak/>
              <w:t>1. Литературно-критический процесс рубежа XIX-XX веков: дискуссии о критике, споры о «наследстве», «конфликты» критики и литературоведения; специфика писательской критики, типология и поэтика ее жанров.</w:t>
            </w:r>
          </w:p>
          <w:p w:rsidR="0039042A" w:rsidRDefault="00AF628A">
            <w:pPr>
              <w:spacing w:after="0" w:line="240" w:lineRule="auto"/>
              <w:rPr>
                <w:sz w:val="24"/>
                <w:szCs w:val="24"/>
              </w:rPr>
            </w:pPr>
            <w:r>
              <w:rPr>
                <w:rFonts w:ascii="Times New Roman" w:hAnsi="Times New Roman" w:cs="Times New Roman"/>
                <w:color w:val="000000"/>
                <w:sz w:val="24"/>
                <w:szCs w:val="24"/>
              </w:rPr>
              <w:t>2. Поэтика критических статей символистов (неомифологизм, интертекстуальность, диалогическое начало, жанровое своеобразие).</w:t>
            </w:r>
          </w:p>
          <w:p w:rsidR="0039042A" w:rsidRDefault="00AF628A">
            <w:pPr>
              <w:spacing w:after="0" w:line="240" w:lineRule="auto"/>
              <w:rPr>
                <w:sz w:val="24"/>
                <w:szCs w:val="24"/>
              </w:rPr>
            </w:pPr>
            <w:r>
              <w:rPr>
                <w:rFonts w:ascii="Times New Roman" w:hAnsi="Times New Roman" w:cs="Times New Roman"/>
                <w:color w:val="000000"/>
                <w:sz w:val="24"/>
                <w:szCs w:val="24"/>
              </w:rPr>
              <w:t>3. Художественная и музыкальная критика.</w:t>
            </w:r>
          </w:p>
        </w:tc>
      </w:tr>
      <w:tr w:rsidR="0039042A">
        <w:trPr>
          <w:trHeight w:hRule="exact" w:val="8"/>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Проблема возрождения «большой формы» в 1910-е гг. Роман Андрея Белого «Петербург»</w:t>
            </w:r>
          </w:p>
        </w:tc>
      </w:tr>
      <w:tr w:rsidR="0039042A">
        <w:trPr>
          <w:trHeight w:hRule="exact" w:val="21"/>
        </w:trPr>
        <w:tc>
          <w:tcPr>
            <w:tcW w:w="9640" w:type="dxa"/>
          </w:tcPr>
          <w:p w:rsidR="0039042A" w:rsidRDefault="0039042A"/>
        </w:tc>
      </w:tr>
      <w:tr w:rsidR="0039042A">
        <w:trPr>
          <w:trHeight w:hRule="exact" w:val="1937"/>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История создания романа А. Белого «Петербург» и проблемы датировки произведения.</w:t>
            </w:r>
          </w:p>
          <w:p w:rsidR="0039042A" w:rsidRDefault="00AF628A">
            <w:pPr>
              <w:spacing w:after="0" w:line="240" w:lineRule="auto"/>
              <w:rPr>
                <w:sz w:val="24"/>
                <w:szCs w:val="24"/>
              </w:rPr>
            </w:pPr>
            <w:r>
              <w:rPr>
                <w:rFonts w:ascii="Times New Roman" w:hAnsi="Times New Roman" w:cs="Times New Roman"/>
                <w:color w:val="000000"/>
                <w:sz w:val="24"/>
                <w:szCs w:val="24"/>
              </w:rPr>
              <w:t>2. Система персонажей: герои и прототипы.</w:t>
            </w:r>
          </w:p>
          <w:p w:rsidR="0039042A" w:rsidRDefault="00AF628A">
            <w:pPr>
              <w:spacing w:after="0" w:line="240" w:lineRule="auto"/>
              <w:rPr>
                <w:sz w:val="24"/>
                <w:szCs w:val="24"/>
              </w:rPr>
            </w:pPr>
            <w:r>
              <w:rPr>
                <w:rFonts w:ascii="Times New Roman" w:hAnsi="Times New Roman" w:cs="Times New Roman"/>
                <w:color w:val="000000"/>
                <w:sz w:val="24"/>
                <w:szCs w:val="24"/>
              </w:rPr>
              <w:t>3. Сюжет и композиция романа А. Белого «Петербург».</w:t>
            </w:r>
          </w:p>
          <w:p w:rsidR="0039042A" w:rsidRDefault="00AF628A">
            <w:pPr>
              <w:spacing w:after="0" w:line="240" w:lineRule="auto"/>
              <w:rPr>
                <w:sz w:val="24"/>
                <w:szCs w:val="24"/>
              </w:rPr>
            </w:pPr>
            <w:r>
              <w:rPr>
                <w:rFonts w:ascii="Times New Roman" w:hAnsi="Times New Roman" w:cs="Times New Roman"/>
                <w:color w:val="000000"/>
                <w:sz w:val="24"/>
                <w:szCs w:val="24"/>
              </w:rPr>
              <w:t>4. Образ города и исторический миф в романе «Петербург».</w:t>
            </w:r>
          </w:p>
          <w:p w:rsidR="0039042A" w:rsidRDefault="00AF628A">
            <w:pPr>
              <w:spacing w:after="0" w:line="240" w:lineRule="auto"/>
              <w:rPr>
                <w:sz w:val="24"/>
                <w:szCs w:val="24"/>
              </w:rPr>
            </w:pPr>
            <w:r>
              <w:rPr>
                <w:rFonts w:ascii="Times New Roman" w:hAnsi="Times New Roman" w:cs="Times New Roman"/>
                <w:color w:val="000000"/>
                <w:sz w:val="24"/>
                <w:szCs w:val="24"/>
              </w:rPr>
              <w:t>5. Поэтика финала в романе А. Белого «Петербург»</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Художественные искания «Акмеизма»</w:t>
            </w:r>
          </w:p>
        </w:tc>
      </w:tr>
      <w:tr w:rsidR="0039042A">
        <w:trPr>
          <w:trHeight w:hRule="exact" w:val="21"/>
        </w:trPr>
        <w:tc>
          <w:tcPr>
            <w:tcW w:w="9640" w:type="dxa"/>
          </w:tcPr>
          <w:p w:rsidR="0039042A" w:rsidRDefault="0039042A"/>
        </w:tc>
      </w:tr>
      <w:tr w:rsidR="0039042A">
        <w:trPr>
          <w:trHeight w:hRule="exact" w:val="2748"/>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Манифесты и декларации акмеистов (Н.Гумилев.”Наследие символизма и акмеизм”, С.Городецкий. “Некоторые течения в современной русской поэзии”, О.Мандельштам. “Утро акмеизма”).</w:t>
            </w:r>
          </w:p>
          <w:p w:rsidR="0039042A" w:rsidRDefault="00AF628A">
            <w:pPr>
              <w:spacing w:after="0" w:line="240" w:lineRule="auto"/>
              <w:rPr>
                <w:sz w:val="24"/>
                <w:szCs w:val="24"/>
              </w:rPr>
            </w:pPr>
            <w:r>
              <w:rPr>
                <w:rFonts w:ascii="Times New Roman" w:hAnsi="Times New Roman" w:cs="Times New Roman"/>
                <w:color w:val="000000"/>
                <w:sz w:val="24"/>
                <w:szCs w:val="24"/>
              </w:rPr>
              <w:t>2. Полемика с “теургической” теорией искусства.</w:t>
            </w:r>
          </w:p>
          <w:p w:rsidR="0039042A" w:rsidRDefault="00AF628A">
            <w:pPr>
              <w:spacing w:after="0" w:line="240" w:lineRule="auto"/>
              <w:rPr>
                <w:sz w:val="24"/>
                <w:szCs w:val="24"/>
              </w:rPr>
            </w:pPr>
            <w:r>
              <w:rPr>
                <w:rFonts w:ascii="Times New Roman" w:hAnsi="Times New Roman" w:cs="Times New Roman"/>
                <w:color w:val="000000"/>
                <w:sz w:val="24"/>
                <w:szCs w:val="24"/>
              </w:rPr>
              <w:t>3. Поэтические сборники Н.Гумилева, О.Мандельштама, А.Ахматовой. Акмеистическое отношение к слову.</w:t>
            </w:r>
          </w:p>
          <w:p w:rsidR="0039042A" w:rsidRDefault="00AF628A">
            <w:pPr>
              <w:spacing w:after="0" w:line="240" w:lineRule="auto"/>
              <w:rPr>
                <w:sz w:val="24"/>
                <w:szCs w:val="24"/>
              </w:rPr>
            </w:pPr>
            <w:r>
              <w:rPr>
                <w:rFonts w:ascii="Times New Roman" w:hAnsi="Times New Roman" w:cs="Times New Roman"/>
                <w:color w:val="000000"/>
                <w:sz w:val="24"/>
                <w:szCs w:val="24"/>
              </w:rPr>
              <w:t>4. Поэтика «культурной памяти».</w:t>
            </w:r>
          </w:p>
          <w:p w:rsidR="0039042A" w:rsidRDefault="00AF628A">
            <w:pPr>
              <w:spacing w:after="0" w:line="240" w:lineRule="auto"/>
              <w:rPr>
                <w:sz w:val="24"/>
                <w:szCs w:val="24"/>
              </w:rPr>
            </w:pPr>
            <w:r>
              <w:rPr>
                <w:rFonts w:ascii="Times New Roman" w:hAnsi="Times New Roman" w:cs="Times New Roman"/>
                <w:color w:val="000000"/>
                <w:sz w:val="24"/>
                <w:szCs w:val="24"/>
              </w:rPr>
              <w:t>5. Трансформация жанра “рассказа в стихах” в творчестве А.Ахматовой.</w:t>
            </w:r>
          </w:p>
          <w:p w:rsidR="0039042A" w:rsidRDefault="00AF628A">
            <w:pPr>
              <w:spacing w:after="0" w:line="240" w:lineRule="auto"/>
              <w:rPr>
                <w:sz w:val="24"/>
                <w:szCs w:val="24"/>
              </w:rPr>
            </w:pPr>
            <w:r>
              <w:rPr>
                <w:rFonts w:ascii="Times New Roman" w:hAnsi="Times New Roman" w:cs="Times New Roman"/>
                <w:color w:val="000000"/>
                <w:sz w:val="24"/>
                <w:szCs w:val="24"/>
              </w:rPr>
              <w:t>6. Обсуждение акмеизма в прижизненной критике и в научной литературе.</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Концепция «кризиса культуры» и возрождение поэмы в 1917-1921 гг.</w:t>
            </w:r>
          </w:p>
        </w:tc>
      </w:tr>
      <w:tr w:rsidR="0039042A">
        <w:trPr>
          <w:trHeight w:hRule="exact" w:val="21"/>
        </w:trPr>
        <w:tc>
          <w:tcPr>
            <w:tcW w:w="9640" w:type="dxa"/>
          </w:tcPr>
          <w:p w:rsidR="0039042A" w:rsidRDefault="0039042A"/>
        </w:tc>
      </w:tr>
      <w:tr w:rsidR="0039042A">
        <w:trPr>
          <w:trHeight w:hRule="exact" w:val="1937"/>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Писатели после шока: общественная позиция и литературные выступления.</w:t>
            </w:r>
          </w:p>
          <w:p w:rsidR="0039042A" w:rsidRDefault="00AF628A">
            <w:pPr>
              <w:spacing w:after="0" w:line="240" w:lineRule="auto"/>
              <w:rPr>
                <w:sz w:val="24"/>
                <w:szCs w:val="24"/>
              </w:rPr>
            </w:pPr>
            <w:r>
              <w:rPr>
                <w:rFonts w:ascii="Times New Roman" w:hAnsi="Times New Roman" w:cs="Times New Roman"/>
                <w:color w:val="000000"/>
                <w:sz w:val="24"/>
                <w:szCs w:val="24"/>
              </w:rPr>
              <w:t>2. Роль публицистических и документальных жанров.</w:t>
            </w:r>
          </w:p>
          <w:p w:rsidR="0039042A" w:rsidRDefault="00AF628A">
            <w:pPr>
              <w:spacing w:after="0" w:line="240" w:lineRule="auto"/>
              <w:rPr>
                <w:sz w:val="24"/>
                <w:szCs w:val="24"/>
              </w:rPr>
            </w:pPr>
            <w:r>
              <w:rPr>
                <w:rFonts w:ascii="Times New Roman" w:hAnsi="Times New Roman" w:cs="Times New Roman"/>
                <w:color w:val="000000"/>
                <w:sz w:val="24"/>
                <w:szCs w:val="24"/>
              </w:rPr>
              <w:t>3. «Кризис гуманизма» и «культура масс»: культурологические концепции начала 20-х гг. (группировка «Скифы», доклад А. Блока «Крушение гуманизма», статья С. Булгакова «Человечность против человекобожия» и др.).</w:t>
            </w:r>
          </w:p>
          <w:p w:rsidR="0039042A" w:rsidRDefault="00AF628A">
            <w:pPr>
              <w:spacing w:after="0" w:line="240" w:lineRule="auto"/>
              <w:rPr>
                <w:sz w:val="24"/>
                <w:szCs w:val="24"/>
              </w:rPr>
            </w:pPr>
            <w:r>
              <w:rPr>
                <w:rFonts w:ascii="Times New Roman" w:hAnsi="Times New Roman" w:cs="Times New Roman"/>
                <w:color w:val="000000"/>
                <w:sz w:val="24"/>
                <w:szCs w:val="24"/>
              </w:rPr>
              <w:t>4. Возрождение поэмы и миф о бесовстве в литературе первых лет революции.</w:t>
            </w:r>
          </w:p>
        </w:tc>
      </w:tr>
      <w:tr w:rsidR="0039042A">
        <w:trPr>
          <w:trHeight w:hRule="exact" w:val="8"/>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Кристаллизация новой художественной стратегии: «Доктор Живаго» Бориса Пастернака (1946 —1955)</w:t>
            </w:r>
          </w:p>
        </w:tc>
      </w:tr>
      <w:tr w:rsidR="0039042A">
        <w:trPr>
          <w:trHeight w:hRule="exact" w:val="21"/>
        </w:trPr>
        <w:tc>
          <w:tcPr>
            <w:tcW w:w="9640" w:type="dxa"/>
          </w:tcPr>
          <w:p w:rsidR="0039042A" w:rsidRDefault="0039042A"/>
        </w:tc>
      </w:tr>
      <w:tr w:rsidR="0039042A">
        <w:trPr>
          <w:trHeight w:hRule="exact" w:val="3019"/>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Объясните смену названий романа в процессе работы автора («Смерти нет», «Мальчики и девочки», «Опыт русского Фауста», «Свеча горит», «Доктор Живаго»).</w:t>
            </w:r>
          </w:p>
          <w:p w:rsidR="0039042A" w:rsidRDefault="00AF628A">
            <w:pPr>
              <w:spacing w:after="0" w:line="240" w:lineRule="auto"/>
              <w:rPr>
                <w:sz w:val="24"/>
                <w:szCs w:val="24"/>
              </w:rPr>
            </w:pPr>
            <w:r>
              <w:rPr>
                <w:rFonts w:ascii="Times New Roman" w:hAnsi="Times New Roman" w:cs="Times New Roman"/>
                <w:color w:val="000000"/>
                <w:sz w:val="24"/>
                <w:szCs w:val="24"/>
              </w:rPr>
              <w:t>2. Решение темы истории в романе. Образ Николая Веденяпина как философа истории. Решение проблемы революции личности на судьбе персонажей второго плана (Антипов и другие). Проблема искусственной и естественной жизни в истории.</w:t>
            </w:r>
          </w:p>
          <w:p w:rsidR="0039042A" w:rsidRDefault="00AF628A">
            <w:pPr>
              <w:spacing w:after="0" w:line="240" w:lineRule="auto"/>
              <w:rPr>
                <w:sz w:val="24"/>
                <w:szCs w:val="24"/>
              </w:rPr>
            </w:pPr>
            <w:r>
              <w:rPr>
                <w:rFonts w:ascii="Times New Roman" w:hAnsi="Times New Roman" w:cs="Times New Roman"/>
                <w:color w:val="000000"/>
                <w:sz w:val="24"/>
                <w:szCs w:val="24"/>
              </w:rPr>
              <w:t>3. Образ Юрия Живаго. Этимология имени. Изобразительное зерно образа (стихотворение «Гамлет»). Фабульная и сюжетная жизнь героя, проблема «бездеятельности» и «безволия» Живаго. Тема любви, природы и творчества. Проблема жертвенности. Соотношение индивидуализма и «всеединства» в образе главного героя. Определите кульминационные главы романа.</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Лирическая тенденция в драматургии и прозе 1960-х годов</w:t>
            </w:r>
          </w:p>
        </w:tc>
      </w:tr>
      <w:tr w:rsidR="0039042A">
        <w:trPr>
          <w:trHeight w:hRule="exact" w:val="21"/>
        </w:trPr>
        <w:tc>
          <w:tcPr>
            <w:tcW w:w="9640" w:type="dxa"/>
          </w:tcPr>
          <w:p w:rsidR="0039042A" w:rsidRDefault="0039042A"/>
        </w:tc>
      </w:tr>
      <w:tr w:rsidR="0039042A">
        <w:trPr>
          <w:trHeight w:hRule="exact" w:val="1125"/>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Лирическая мелодрама (А. Арбузов, Р. Розов, А. Володин)</w:t>
            </w:r>
          </w:p>
          <w:p w:rsidR="0039042A" w:rsidRDefault="00AF628A">
            <w:pPr>
              <w:spacing w:after="0" w:line="240" w:lineRule="auto"/>
              <w:rPr>
                <w:sz w:val="24"/>
                <w:szCs w:val="24"/>
              </w:rPr>
            </w:pPr>
            <w:r>
              <w:rPr>
                <w:rFonts w:ascii="Times New Roman" w:hAnsi="Times New Roman" w:cs="Times New Roman"/>
                <w:color w:val="000000"/>
                <w:sz w:val="24"/>
                <w:szCs w:val="24"/>
              </w:rPr>
              <w:t>2. Лирический дневник (В. Солоухин, О. Берггольц, Ю. Смуул)</w:t>
            </w:r>
          </w:p>
          <w:p w:rsidR="0039042A" w:rsidRDefault="00AF628A">
            <w:pPr>
              <w:spacing w:after="0" w:line="240" w:lineRule="auto"/>
              <w:rPr>
                <w:sz w:val="24"/>
                <w:szCs w:val="24"/>
              </w:rPr>
            </w:pPr>
            <w:r>
              <w:rPr>
                <w:rFonts w:ascii="Times New Roman" w:hAnsi="Times New Roman" w:cs="Times New Roman"/>
                <w:color w:val="000000"/>
                <w:sz w:val="24"/>
                <w:szCs w:val="24"/>
              </w:rPr>
              <w:t>3. Глазами «сочувствующего» (П. Нилин, Ч. Айтматов)</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Феномен «деревенской прозы»</w:t>
            </w:r>
          </w:p>
        </w:tc>
      </w:tr>
      <w:tr w:rsidR="0039042A">
        <w:trPr>
          <w:trHeight w:hRule="exact" w:val="21"/>
        </w:trPr>
        <w:tc>
          <w:tcPr>
            <w:tcW w:w="9640" w:type="dxa"/>
          </w:tcPr>
          <w:p w:rsidR="0039042A" w:rsidRDefault="0039042A"/>
        </w:tc>
      </w:tr>
      <w:tr w:rsidR="0039042A">
        <w:trPr>
          <w:trHeight w:hRule="exact" w:val="351"/>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1125"/>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lastRenderedPageBreak/>
              <w:t>1. Феномен деревенской прозы в оценке А. Солженицына.</w:t>
            </w:r>
          </w:p>
          <w:p w:rsidR="0039042A" w:rsidRDefault="00AF628A">
            <w:pPr>
              <w:spacing w:after="0" w:line="240" w:lineRule="auto"/>
              <w:rPr>
                <w:sz w:val="24"/>
                <w:szCs w:val="24"/>
              </w:rPr>
            </w:pPr>
            <w:r>
              <w:rPr>
                <w:rFonts w:ascii="Times New Roman" w:hAnsi="Times New Roman" w:cs="Times New Roman"/>
                <w:color w:val="000000"/>
                <w:sz w:val="24"/>
                <w:szCs w:val="24"/>
              </w:rPr>
              <w:t>2. Феномен деревенской прозы в оценке Г.А. Белой.</w:t>
            </w:r>
          </w:p>
          <w:p w:rsidR="0039042A" w:rsidRDefault="00AF628A">
            <w:pPr>
              <w:spacing w:after="0" w:line="240" w:lineRule="auto"/>
              <w:rPr>
                <w:sz w:val="24"/>
                <w:szCs w:val="24"/>
              </w:rPr>
            </w:pPr>
            <w:r>
              <w:rPr>
                <w:rFonts w:ascii="Times New Roman" w:hAnsi="Times New Roman" w:cs="Times New Roman"/>
                <w:color w:val="000000"/>
                <w:sz w:val="24"/>
                <w:szCs w:val="24"/>
              </w:rPr>
              <w:t>3. «Привычное дело» (1966) и «Плотницкие рассказы» (1969) Василия Белова.</w:t>
            </w:r>
          </w:p>
          <w:p w:rsidR="0039042A" w:rsidRDefault="00AF628A">
            <w:pPr>
              <w:spacing w:after="0" w:line="240" w:lineRule="auto"/>
              <w:rPr>
                <w:sz w:val="24"/>
                <w:szCs w:val="24"/>
              </w:rPr>
            </w:pPr>
            <w:r>
              <w:rPr>
                <w:rFonts w:ascii="Times New Roman" w:hAnsi="Times New Roman" w:cs="Times New Roman"/>
                <w:color w:val="000000"/>
                <w:sz w:val="24"/>
                <w:szCs w:val="24"/>
              </w:rPr>
              <w:t>4. Картина мира и приемы поэтики В. Белова.</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Василий Шукшин. Разрушение цельности «простого человека»</w:t>
            </w:r>
          </w:p>
        </w:tc>
      </w:tr>
      <w:tr w:rsidR="0039042A">
        <w:trPr>
          <w:trHeight w:hRule="exact" w:val="21"/>
        </w:trPr>
        <w:tc>
          <w:tcPr>
            <w:tcW w:w="9640" w:type="dxa"/>
          </w:tcPr>
          <w:p w:rsidR="0039042A" w:rsidRDefault="0039042A"/>
        </w:tc>
      </w:tr>
      <w:tr w:rsidR="0039042A">
        <w:trPr>
          <w:trHeight w:hRule="exact" w:val="855"/>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Новый поэтический пафос В. Шукшина.</w:t>
            </w:r>
          </w:p>
          <w:p w:rsidR="0039042A" w:rsidRDefault="00AF628A">
            <w:pPr>
              <w:spacing w:after="0" w:line="240" w:lineRule="auto"/>
              <w:rPr>
                <w:sz w:val="24"/>
                <w:szCs w:val="24"/>
              </w:rPr>
            </w:pPr>
            <w:r>
              <w:rPr>
                <w:rFonts w:ascii="Times New Roman" w:hAnsi="Times New Roman" w:cs="Times New Roman"/>
                <w:color w:val="000000"/>
                <w:sz w:val="24"/>
                <w:szCs w:val="24"/>
              </w:rPr>
              <w:t>2. Драматизм шукшинского рассказа: «чудик» и его чудачества</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Новая жизнь модернистской традиции</w:t>
            </w:r>
          </w:p>
        </w:tc>
      </w:tr>
      <w:tr w:rsidR="0039042A">
        <w:trPr>
          <w:trHeight w:hRule="exact" w:val="21"/>
        </w:trPr>
        <w:tc>
          <w:tcPr>
            <w:tcW w:w="9640" w:type="dxa"/>
          </w:tcPr>
          <w:p w:rsidR="0039042A" w:rsidRDefault="0039042A"/>
        </w:tc>
      </w:tr>
      <w:tr w:rsidR="0039042A">
        <w:trPr>
          <w:trHeight w:hRule="exact" w:val="1125"/>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Поэтический мир Николая Рубцова</w:t>
            </w:r>
          </w:p>
          <w:p w:rsidR="0039042A" w:rsidRDefault="00AF628A">
            <w:pPr>
              <w:spacing w:after="0" w:line="240" w:lineRule="auto"/>
              <w:rPr>
                <w:sz w:val="24"/>
                <w:szCs w:val="24"/>
              </w:rPr>
            </w:pPr>
            <w:r>
              <w:rPr>
                <w:rFonts w:ascii="Times New Roman" w:hAnsi="Times New Roman" w:cs="Times New Roman"/>
                <w:color w:val="000000"/>
                <w:sz w:val="24"/>
                <w:szCs w:val="24"/>
              </w:rPr>
              <w:t>2. От социального к экзистенциальному: путь Анатолия Жигулина</w:t>
            </w:r>
          </w:p>
          <w:p w:rsidR="0039042A" w:rsidRDefault="00AF628A">
            <w:pPr>
              <w:spacing w:after="0" w:line="240" w:lineRule="auto"/>
              <w:rPr>
                <w:sz w:val="24"/>
                <w:szCs w:val="24"/>
              </w:rPr>
            </w:pPr>
            <w:r>
              <w:rPr>
                <w:rFonts w:ascii="Times New Roman" w:hAnsi="Times New Roman" w:cs="Times New Roman"/>
                <w:color w:val="000000"/>
                <w:sz w:val="24"/>
                <w:szCs w:val="24"/>
              </w:rPr>
              <w:t>3. Анализ стихотворения «Я видел разные погосты».</w:t>
            </w:r>
          </w:p>
        </w:tc>
      </w:tr>
      <w:tr w:rsidR="0039042A">
        <w:trPr>
          <w:trHeight w:hRule="exact" w:val="8"/>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Обновление соцреалистической концепции личности: рассказ Михаила Шолохова «Судьба человека»</w:t>
            </w:r>
          </w:p>
        </w:tc>
      </w:tr>
      <w:tr w:rsidR="0039042A">
        <w:trPr>
          <w:trHeight w:hRule="exact" w:val="21"/>
        </w:trPr>
        <w:tc>
          <w:tcPr>
            <w:tcW w:w="9640" w:type="dxa"/>
          </w:tcPr>
          <w:p w:rsidR="0039042A" w:rsidRDefault="0039042A"/>
        </w:tc>
      </w:tr>
      <w:tr w:rsidR="0039042A">
        <w:trPr>
          <w:trHeight w:hRule="exact" w:val="2478"/>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Выделите основные композиционные части рассказа.</w:t>
            </w:r>
          </w:p>
          <w:p w:rsidR="0039042A" w:rsidRDefault="00AF628A">
            <w:pPr>
              <w:spacing w:after="0" w:line="240" w:lineRule="auto"/>
              <w:rPr>
                <w:sz w:val="24"/>
                <w:szCs w:val="24"/>
              </w:rPr>
            </w:pPr>
            <w:r>
              <w:rPr>
                <w:rFonts w:ascii="Times New Roman" w:hAnsi="Times New Roman" w:cs="Times New Roman"/>
                <w:color w:val="000000"/>
                <w:sz w:val="24"/>
                <w:szCs w:val="24"/>
              </w:rPr>
              <w:t>2. Проанализируйте пейзаж в начале рассказа. Какой мотив в нем преобладает? Найдите поэтические приемы, которые использует автор в создании пейзажа (метафоры, эпитеты, сравнения, олицетворения, антитезы и т.д.). Какую роль он играет в воплощении авторского замысла?</w:t>
            </w:r>
          </w:p>
          <w:p w:rsidR="0039042A" w:rsidRDefault="00AF628A">
            <w:pPr>
              <w:spacing w:after="0" w:line="240" w:lineRule="auto"/>
              <w:rPr>
                <w:sz w:val="24"/>
                <w:szCs w:val="24"/>
              </w:rPr>
            </w:pPr>
            <w:r>
              <w:rPr>
                <w:rFonts w:ascii="Times New Roman" w:hAnsi="Times New Roman" w:cs="Times New Roman"/>
                <w:color w:val="000000"/>
                <w:sz w:val="24"/>
                <w:szCs w:val="24"/>
              </w:rPr>
              <w:t>3. Найдите портретные характеристики основных героев и сопоставьте их. Выделите основные детали портретных характеристик. В чем заключается портретное мастерство писателя?</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Дальнейшие мутации соцреализма</w:t>
            </w:r>
          </w:p>
        </w:tc>
      </w:tr>
      <w:tr w:rsidR="0039042A">
        <w:trPr>
          <w:trHeight w:hRule="exact" w:val="21"/>
        </w:trPr>
        <w:tc>
          <w:tcPr>
            <w:tcW w:w="9640" w:type="dxa"/>
          </w:tcPr>
          <w:p w:rsidR="0039042A" w:rsidRDefault="0039042A"/>
        </w:tc>
      </w:tr>
      <w:tr w:rsidR="0039042A">
        <w:trPr>
          <w:trHeight w:hRule="exact" w:val="1666"/>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Новые версии жанра «народной эпопеи» (Ф.Абрамов, П.Проскурин, А.Львов и др.)</w:t>
            </w:r>
          </w:p>
          <w:p w:rsidR="0039042A" w:rsidRDefault="00AF628A">
            <w:pPr>
              <w:spacing w:after="0" w:line="240" w:lineRule="auto"/>
              <w:rPr>
                <w:sz w:val="24"/>
                <w:szCs w:val="24"/>
              </w:rPr>
            </w:pPr>
            <w:r>
              <w:rPr>
                <w:rFonts w:ascii="Times New Roman" w:hAnsi="Times New Roman" w:cs="Times New Roman"/>
                <w:color w:val="000000"/>
                <w:sz w:val="24"/>
                <w:szCs w:val="24"/>
              </w:rPr>
              <w:t>2. Исторический и идеологический романы (С.Залыгин, В. Дудинцев и др.)</w:t>
            </w:r>
          </w:p>
          <w:p w:rsidR="0039042A" w:rsidRDefault="00AF628A">
            <w:pPr>
              <w:spacing w:after="0" w:line="240" w:lineRule="auto"/>
              <w:rPr>
                <w:sz w:val="24"/>
                <w:szCs w:val="24"/>
              </w:rPr>
            </w:pPr>
            <w:r>
              <w:rPr>
                <w:rFonts w:ascii="Times New Roman" w:hAnsi="Times New Roman" w:cs="Times New Roman"/>
                <w:color w:val="000000"/>
                <w:sz w:val="24"/>
                <w:szCs w:val="24"/>
              </w:rPr>
              <w:t>3. Мутации «романа о коллективизации»</w:t>
            </w:r>
          </w:p>
          <w:p w:rsidR="0039042A" w:rsidRDefault="00AF628A">
            <w:pPr>
              <w:spacing w:after="0" w:line="240" w:lineRule="auto"/>
              <w:rPr>
                <w:sz w:val="24"/>
                <w:szCs w:val="24"/>
              </w:rPr>
            </w:pPr>
            <w:r>
              <w:rPr>
                <w:rFonts w:ascii="Times New Roman" w:hAnsi="Times New Roman" w:cs="Times New Roman"/>
                <w:color w:val="000000"/>
                <w:sz w:val="24"/>
                <w:szCs w:val="24"/>
              </w:rPr>
              <w:t>4. Трансформации исторического и идеологического романов соцреализма</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Виктор Астафьев</w:t>
            </w:r>
          </w:p>
        </w:tc>
      </w:tr>
      <w:tr w:rsidR="0039042A">
        <w:trPr>
          <w:trHeight w:hRule="exact" w:val="21"/>
        </w:trPr>
        <w:tc>
          <w:tcPr>
            <w:tcW w:w="9640" w:type="dxa"/>
          </w:tcPr>
          <w:p w:rsidR="0039042A" w:rsidRDefault="0039042A"/>
        </w:tc>
      </w:tr>
      <w:tr w:rsidR="0039042A">
        <w:trPr>
          <w:trHeight w:hRule="exact" w:val="1666"/>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Литературный дебют. «Гражданский человек».</w:t>
            </w:r>
          </w:p>
          <w:p w:rsidR="0039042A" w:rsidRDefault="00AF628A">
            <w:pPr>
              <w:spacing w:after="0" w:line="240" w:lineRule="auto"/>
              <w:rPr>
                <w:sz w:val="24"/>
                <w:szCs w:val="24"/>
              </w:rPr>
            </w:pPr>
            <w:r>
              <w:rPr>
                <w:rFonts w:ascii="Times New Roman" w:hAnsi="Times New Roman" w:cs="Times New Roman"/>
                <w:color w:val="000000"/>
                <w:sz w:val="24"/>
                <w:szCs w:val="24"/>
              </w:rPr>
              <w:t>2. «Сорвать литературный флер…» - антилитературность в изображении простого человека.</w:t>
            </w:r>
          </w:p>
          <w:p w:rsidR="0039042A" w:rsidRDefault="00AF628A">
            <w:pPr>
              <w:spacing w:after="0" w:line="240" w:lineRule="auto"/>
              <w:rPr>
                <w:sz w:val="24"/>
                <w:szCs w:val="24"/>
              </w:rPr>
            </w:pPr>
            <w:r>
              <w:rPr>
                <w:rFonts w:ascii="Times New Roman" w:hAnsi="Times New Roman" w:cs="Times New Roman"/>
                <w:color w:val="000000"/>
                <w:sz w:val="24"/>
                <w:szCs w:val="24"/>
              </w:rPr>
              <w:t>3. Песенный характер творчества В. Астафьева.</w:t>
            </w:r>
          </w:p>
          <w:p w:rsidR="0039042A" w:rsidRDefault="00AF628A">
            <w:pPr>
              <w:spacing w:after="0" w:line="240" w:lineRule="auto"/>
              <w:rPr>
                <w:sz w:val="24"/>
                <w:szCs w:val="24"/>
              </w:rPr>
            </w:pPr>
            <w:r>
              <w:rPr>
                <w:rFonts w:ascii="Times New Roman" w:hAnsi="Times New Roman" w:cs="Times New Roman"/>
                <w:color w:val="000000"/>
                <w:sz w:val="24"/>
                <w:szCs w:val="24"/>
              </w:rPr>
              <w:t>4. Художественная система прозы В. Астафьева. Тон повествования и круг героев.</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В. Пелевина.</w:t>
            </w:r>
          </w:p>
        </w:tc>
      </w:tr>
      <w:tr w:rsidR="0039042A">
        <w:trPr>
          <w:trHeight w:hRule="exact" w:val="21"/>
        </w:trPr>
        <w:tc>
          <w:tcPr>
            <w:tcW w:w="9640" w:type="dxa"/>
          </w:tcPr>
          <w:p w:rsidR="0039042A" w:rsidRDefault="0039042A"/>
        </w:tc>
      </w:tr>
      <w:tr w:rsidR="0039042A">
        <w:trPr>
          <w:trHeight w:hRule="exact" w:val="3019"/>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Личность и творческая биография В. Пелевина.</w:t>
            </w:r>
          </w:p>
          <w:p w:rsidR="0039042A" w:rsidRDefault="00AF628A">
            <w:pPr>
              <w:spacing w:after="0" w:line="240" w:lineRule="auto"/>
              <w:rPr>
                <w:sz w:val="24"/>
                <w:szCs w:val="24"/>
              </w:rPr>
            </w:pPr>
            <w:r>
              <w:rPr>
                <w:rFonts w:ascii="Times New Roman" w:hAnsi="Times New Roman" w:cs="Times New Roman"/>
                <w:color w:val="000000"/>
                <w:sz w:val="24"/>
                <w:szCs w:val="24"/>
              </w:rPr>
              <w:t>2. Кризис реальности и кризис личности в прозе В. Пелевина 1990-х годов.</w:t>
            </w:r>
          </w:p>
          <w:p w:rsidR="0039042A" w:rsidRDefault="00AF628A">
            <w:pPr>
              <w:spacing w:after="0" w:line="240" w:lineRule="auto"/>
              <w:rPr>
                <w:sz w:val="24"/>
                <w:szCs w:val="24"/>
              </w:rPr>
            </w:pPr>
            <w:r>
              <w:rPr>
                <w:rFonts w:ascii="Times New Roman" w:hAnsi="Times New Roman" w:cs="Times New Roman"/>
                <w:color w:val="000000"/>
                <w:sz w:val="24"/>
                <w:szCs w:val="24"/>
              </w:rPr>
              <w:t>3. Поэтика абсурдизации.</w:t>
            </w:r>
          </w:p>
          <w:p w:rsidR="0039042A" w:rsidRDefault="00AF628A">
            <w:pPr>
              <w:spacing w:after="0" w:line="240" w:lineRule="auto"/>
              <w:rPr>
                <w:sz w:val="24"/>
                <w:szCs w:val="24"/>
              </w:rPr>
            </w:pPr>
            <w:r>
              <w:rPr>
                <w:rFonts w:ascii="Times New Roman" w:hAnsi="Times New Roman" w:cs="Times New Roman"/>
                <w:color w:val="000000"/>
                <w:sz w:val="24"/>
                <w:szCs w:val="24"/>
              </w:rPr>
              <w:t>4. Обнажение энтропийного пласта коллективного бессознательного.</w:t>
            </w:r>
          </w:p>
          <w:p w:rsidR="0039042A" w:rsidRDefault="00AF628A">
            <w:pPr>
              <w:spacing w:after="0" w:line="240" w:lineRule="auto"/>
              <w:rPr>
                <w:sz w:val="24"/>
                <w:szCs w:val="24"/>
              </w:rPr>
            </w:pPr>
            <w:r>
              <w:rPr>
                <w:rFonts w:ascii="Times New Roman" w:hAnsi="Times New Roman" w:cs="Times New Roman"/>
                <w:color w:val="000000"/>
                <w:sz w:val="24"/>
                <w:szCs w:val="24"/>
              </w:rPr>
              <w:t>5. «Generation P»: постмодернистская рефлексия эпохи 1990-х; судьба и выбор филолога в эпоху «поколения “Пепси”».</w:t>
            </w:r>
          </w:p>
          <w:p w:rsidR="0039042A" w:rsidRDefault="00AF628A">
            <w:pPr>
              <w:spacing w:after="0" w:line="240" w:lineRule="auto"/>
              <w:rPr>
                <w:sz w:val="24"/>
                <w:szCs w:val="24"/>
              </w:rPr>
            </w:pPr>
            <w:r>
              <w:rPr>
                <w:rFonts w:ascii="Times New Roman" w:hAnsi="Times New Roman" w:cs="Times New Roman"/>
                <w:color w:val="000000"/>
                <w:sz w:val="24"/>
                <w:szCs w:val="24"/>
              </w:rPr>
              <w:t>6. Роман «Чапаев и Пустота»: особенности поэтики, специфика хронотопа, философские горизонты романа.</w:t>
            </w:r>
          </w:p>
          <w:p w:rsidR="0039042A" w:rsidRDefault="00AF628A">
            <w:pPr>
              <w:spacing w:after="0" w:line="240" w:lineRule="auto"/>
              <w:rPr>
                <w:sz w:val="24"/>
                <w:szCs w:val="24"/>
              </w:rPr>
            </w:pPr>
            <w:r>
              <w:rPr>
                <w:rFonts w:ascii="Times New Roman" w:hAnsi="Times New Roman" w:cs="Times New Roman"/>
                <w:color w:val="000000"/>
                <w:sz w:val="24"/>
                <w:szCs w:val="24"/>
              </w:rPr>
              <w:t>Биографические истоки сборника.</w:t>
            </w:r>
          </w:p>
          <w:p w:rsidR="0039042A" w:rsidRDefault="00AF628A">
            <w:pPr>
              <w:spacing w:after="0" w:line="240" w:lineRule="auto"/>
              <w:rPr>
                <w:sz w:val="24"/>
                <w:szCs w:val="24"/>
              </w:rPr>
            </w:pPr>
            <w:r>
              <w:rPr>
                <w:rFonts w:ascii="Times New Roman" w:hAnsi="Times New Roman" w:cs="Times New Roman"/>
                <w:color w:val="000000"/>
                <w:sz w:val="24"/>
                <w:szCs w:val="24"/>
              </w:rPr>
              <w:t>3. Структура сборника. Типология новелл.</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Интеллектуальная тенденция</w:t>
            </w:r>
          </w:p>
        </w:tc>
      </w:tr>
      <w:tr w:rsidR="0039042A">
        <w:trPr>
          <w:trHeight w:hRule="exact" w:val="21"/>
        </w:trPr>
        <w:tc>
          <w:tcPr>
            <w:tcW w:w="9640" w:type="dxa"/>
          </w:tcPr>
          <w:p w:rsidR="0039042A" w:rsidRDefault="0039042A"/>
        </w:tc>
      </w:tr>
      <w:tr w:rsidR="0039042A">
        <w:trPr>
          <w:trHeight w:hRule="exact" w:val="775"/>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1. Пафос мысли и принцип притчевости</w:t>
            </w:r>
          </w:p>
          <w:p w:rsidR="0039042A" w:rsidRDefault="00AF628A">
            <w:pPr>
              <w:spacing w:after="0" w:line="240" w:lineRule="auto"/>
              <w:rPr>
                <w:sz w:val="24"/>
                <w:szCs w:val="24"/>
              </w:rPr>
            </w:pPr>
            <w:r>
              <w:rPr>
                <w:rFonts w:ascii="Times New Roman" w:hAnsi="Times New Roman" w:cs="Times New Roman"/>
                <w:color w:val="000000"/>
                <w:sz w:val="24"/>
                <w:szCs w:val="24"/>
              </w:rPr>
              <w:t>2. Художественно-документальные расследования (А.Адамович «Каратели»)</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1666"/>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lastRenderedPageBreak/>
              <w:t>3. Варианты притчеобразных структур</w:t>
            </w:r>
          </w:p>
          <w:p w:rsidR="0039042A" w:rsidRDefault="00AF628A">
            <w:pPr>
              <w:spacing w:after="0" w:line="240" w:lineRule="auto"/>
              <w:rPr>
                <w:sz w:val="24"/>
                <w:szCs w:val="24"/>
              </w:rPr>
            </w:pPr>
            <w:r>
              <w:rPr>
                <w:rFonts w:ascii="Times New Roman" w:hAnsi="Times New Roman" w:cs="Times New Roman"/>
                <w:color w:val="000000"/>
                <w:sz w:val="24"/>
                <w:szCs w:val="24"/>
              </w:rPr>
              <w:t>4. Юрий Домбровский</w:t>
            </w:r>
          </w:p>
          <w:p w:rsidR="0039042A" w:rsidRDefault="00AF628A">
            <w:pPr>
              <w:spacing w:after="0" w:line="240" w:lineRule="auto"/>
              <w:rPr>
                <w:sz w:val="24"/>
                <w:szCs w:val="24"/>
              </w:rPr>
            </w:pPr>
            <w:r>
              <w:rPr>
                <w:rFonts w:ascii="Times New Roman" w:hAnsi="Times New Roman" w:cs="Times New Roman"/>
                <w:color w:val="000000"/>
                <w:sz w:val="24"/>
                <w:szCs w:val="24"/>
              </w:rPr>
              <w:t>5. Юрий Трифонов</w:t>
            </w:r>
          </w:p>
          <w:p w:rsidR="0039042A" w:rsidRDefault="00AF628A">
            <w:pPr>
              <w:spacing w:after="0" w:line="240" w:lineRule="auto"/>
              <w:rPr>
                <w:sz w:val="24"/>
                <w:szCs w:val="24"/>
              </w:rPr>
            </w:pPr>
            <w:r>
              <w:rPr>
                <w:rFonts w:ascii="Times New Roman" w:hAnsi="Times New Roman" w:cs="Times New Roman"/>
                <w:color w:val="000000"/>
                <w:sz w:val="24"/>
                <w:szCs w:val="24"/>
              </w:rPr>
              <w:t>6. Василь Быков</w:t>
            </w:r>
          </w:p>
          <w:p w:rsidR="0039042A" w:rsidRDefault="00AF628A">
            <w:pPr>
              <w:spacing w:after="0" w:line="240" w:lineRule="auto"/>
              <w:rPr>
                <w:sz w:val="24"/>
                <w:szCs w:val="24"/>
              </w:rPr>
            </w:pPr>
            <w:r>
              <w:rPr>
                <w:rFonts w:ascii="Times New Roman" w:hAnsi="Times New Roman" w:cs="Times New Roman"/>
                <w:color w:val="000000"/>
                <w:sz w:val="24"/>
                <w:szCs w:val="24"/>
              </w:rPr>
              <w:t>7. Александр Вампилов</w:t>
            </w:r>
          </w:p>
          <w:p w:rsidR="0039042A" w:rsidRDefault="00AF628A">
            <w:pPr>
              <w:spacing w:after="0" w:line="240" w:lineRule="auto"/>
              <w:rPr>
                <w:sz w:val="24"/>
                <w:szCs w:val="24"/>
              </w:rPr>
            </w:pPr>
            <w:r>
              <w:rPr>
                <w:rFonts w:ascii="Times New Roman" w:hAnsi="Times New Roman" w:cs="Times New Roman"/>
                <w:color w:val="000000"/>
                <w:sz w:val="24"/>
                <w:szCs w:val="24"/>
              </w:rPr>
              <w:t>8. Фантастика братьев Стругацких</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Гротеск в поэхии и прозе</w:t>
            </w:r>
          </w:p>
        </w:tc>
      </w:tr>
      <w:tr w:rsidR="0039042A">
        <w:trPr>
          <w:trHeight w:hRule="exact" w:val="21"/>
        </w:trPr>
        <w:tc>
          <w:tcPr>
            <w:tcW w:w="9640" w:type="dxa"/>
          </w:tcPr>
          <w:p w:rsidR="0039042A" w:rsidRDefault="0039042A"/>
        </w:tc>
      </w:tr>
      <w:tr w:rsidR="0039042A">
        <w:trPr>
          <w:trHeight w:hRule="exact" w:val="2748"/>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К характеристике гротеска</w:t>
            </w:r>
          </w:p>
          <w:p w:rsidR="0039042A" w:rsidRDefault="00AF628A">
            <w:pPr>
              <w:spacing w:after="0" w:line="240" w:lineRule="auto"/>
              <w:rPr>
                <w:sz w:val="24"/>
                <w:szCs w:val="24"/>
              </w:rPr>
            </w:pPr>
            <w:r>
              <w:rPr>
                <w:rFonts w:ascii="Times New Roman" w:hAnsi="Times New Roman" w:cs="Times New Roman"/>
                <w:color w:val="000000"/>
                <w:sz w:val="24"/>
                <w:szCs w:val="24"/>
              </w:rPr>
              <w:t>2. Романтический гротеск</w:t>
            </w:r>
          </w:p>
          <w:p w:rsidR="0039042A" w:rsidRDefault="00AF628A">
            <w:pPr>
              <w:spacing w:after="0" w:line="240" w:lineRule="auto"/>
              <w:rPr>
                <w:sz w:val="24"/>
                <w:szCs w:val="24"/>
              </w:rPr>
            </w:pPr>
            <w:r>
              <w:rPr>
                <w:rFonts w:ascii="Times New Roman" w:hAnsi="Times New Roman" w:cs="Times New Roman"/>
                <w:color w:val="000000"/>
                <w:sz w:val="24"/>
                <w:szCs w:val="24"/>
              </w:rPr>
              <w:t>3. Александр Галич</w:t>
            </w:r>
          </w:p>
          <w:p w:rsidR="0039042A" w:rsidRDefault="00AF628A">
            <w:pPr>
              <w:spacing w:after="0" w:line="240" w:lineRule="auto"/>
              <w:rPr>
                <w:sz w:val="24"/>
                <w:szCs w:val="24"/>
              </w:rPr>
            </w:pPr>
            <w:r>
              <w:rPr>
                <w:rFonts w:ascii="Times New Roman" w:hAnsi="Times New Roman" w:cs="Times New Roman"/>
                <w:color w:val="000000"/>
                <w:sz w:val="24"/>
                <w:szCs w:val="24"/>
              </w:rPr>
              <w:t>4. Владимир Высоцкий</w:t>
            </w:r>
          </w:p>
          <w:p w:rsidR="0039042A" w:rsidRDefault="00AF628A">
            <w:pPr>
              <w:spacing w:after="0" w:line="240" w:lineRule="auto"/>
              <w:rPr>
                <w:sz w:val="24"/>
                <w:szCs w:val="24"/>
              </w:rPr>
            </w:pPr>
            <w:r>
              <w:rPr>
                <w:rFonts w:ascii="Times New Roman" w:hAnsi="Times New Roman" w:cs="Times New Roman"/>
                <w:color w:val="000000"/>
                <w:sz w:val="24"/>
                <w:szCs w:val="24"/>
              </w:rPr>
              <w:t>5. Социально-психологический гротеск: Василий Аксенов</w:t>
            </w:r>
          </w:p>
          <w:p w:rsidR="0039042A" w:rsidRDefault="00AF628A">
            <w:pPr>
              <w:spacing w:after="0" w:line="240" w:lineRule="auto"/>
              <w:rPr>
                <w:sz w:val="24"/>
                <w:szCs w:val="24"/>
              </w:rPr>
            </w:pPr>
            <w:r>
              <w:rPr>
                <w:rFonts w:ascii="Times New Roman" w:hAnsi="Times New Roman" w:cs="Times New Roman"/>
                <w:color w:val="000000"/>
                <w:sz w:val="24"/>
                <w:szCs w:val="24"/>
              </w:rPr>
              <w:t>6. Карнавальный гротеск</w:t>
            </w:r>
          </w:p>
          <w:p w:rsidR="0039042A" w:rsidRDefault="00AF628A">
            <w:pPr>
              <w:spacing w:after="0" w:line="240" w:lineRule="auto"/>
              <w:rPr>
                <w:sz w:val="24"/>
                <w:szCs w:val="24"/>
              </w:rPr>
            </w:pPr>
            <w:r>
              <w:rPr>
                <w:rFonts w:ascii="Times New Roman" w:hAnsi="Times New Roman" w:cs="Times New Roman"/>
                <w:color w:val="000000"/>
                <w:sz w:val="24"/>
                <w:szCs w:val="24"/>
              </w:rPr>
              <w:t>7. Юз Алешковский</w:t>
            </w:r>
          </w:p>
          <w:p w:rsidR="0039042A" w:rsidRDefault="00AF628A">
            <w:pPr>
              <w:spacing w:after="0" w:line="240" w:lineRule="auto"/>
              <w:rPr>
                <w:sz w:val="24"/>
                <w:szCs w:val="24"/>
              </w:rPr>
            </w:pPr>
            <w:r>
              <w:rPr>
                <w:rFonts w:ascii="Times New Roman" w:hAnsi="Times New Roman" w:cs="Times New Roman"/>
                <w:color w:val="000000"/>
                <w:sz w:val="24"/>
                <w:szCs w:val="24"/>
              </w:rPr>
              <w:t>8. Владимир Войнович</w:t>
            </w:r>
          </w:p>
          <w:p w:rsidR="0039042A" w:rsidRDefault="00AF628A">
            <w:pPr>
              <w:spacing w:after="0" w:line="240" w:lineRule="auto"/>
              <w:rPr>
                <w:sz w:val="24"/>
                <w:szCs w:val="24"/>
              </w:rPr>
            </w:pPr>
            <w:r>
              <w:rPr>
                <w:rFonts w:ascii="Times New Roman" w:hAnsi="Times New Roman" w:cs="Times New Roman"/>
                <w:color w:val="000000"/>
                <w:sz w:val="24"/>
                <w:szCs w:val="24"/>
              </w:rPr>
              <w:t>9. Фазиль Искандер</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Повесть В. Сорокина «Метель» в контексте творческого наследия писателя</w:t>
            </w:r>
          </w:p>
        </w:tc>
      </w:tr>
      <w:tr w:rsidR="0039042A">
        <w:trPr>
          <w:trHeight w:hRule="exact" w:val="21"/>
        </w:trPr>
        <w:tc>
          <w:tcPr>
            <w:tcW w:w="9640" w:type="dxa"/>
          </w:tcPr>
          <w:p w:rsidR="0039042A" w:rsidRDefault="0039042A"/>
        </w:tc>
      </w:tr>
      <w:tr w:rsidR="0039042A">
        <w:trPr>
          <w:trHeight w:hRule="exact" w:val="4912"/>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Концептуализм в современной прозе.</w:t>
            </w:r>
          </w:p>
          <w:p w:rsidR="0039042A" w:rsidRDefault="00AF628A">
            <w:pPr>
              <w:spacing w:after="0" w:line="240" w:lineRule="auto"/>
              <w:rPr>
                <w:sz w:val="24"/>
                <w:szCs w:val="24"/>
              </w:rPr>
            </w:pPr>
            <w:r>
              <w:rPr>
                <w:rFonts w:ascii="Times New Roman" w:hAnsi="Times New Roman" w:cs="Times New Roman"/>
                <w:color w:val="000000"/>
                <w:sz w:val="24"/>
                <w:szCs w:val="24"/>
              </w:rPr>
              <w:t>2. Личность В. Сорокина, творческая биография, творческое наследие (названия и годы написания произведений).</w:t>
            </w:r>
          </w:p>
          <w:p w:rsidR="0039042A" w:rsidRDefault="00AF628A">
            <w:pPr>
              <w:spacing w:after="0" w:line="240" w:lineRule="auto"/>
              <w:rPr>
                <w:sz w:val="24"/>
                <w:szCs w:val="24"/>
              </w:rPr>
            </w:pPr>
            <w:r>
              <w:rPr>
                <w:rFonts w:ascii="Times New Roman" w:hAnsi="Times New Roman" w:cs="Times New Roman"/>
                <w:color w:val="000000"/>
                <w:sz w:val="24"/>
                <w:szCs w:val="24"/>
              </w:rPr>
              <w:t>3. Современное литературоведение и критика о В. Сорокине.</w:t>
            </w:r>
          </w:p>
          <w:p w:rsidR="0039042A" w:rsidRDefault="00AF628A">
            <w:pPr>
              <w:spacing w:after="0" w:line="240" w:lineRule="auto"/>
              <w:rPr>
                <w:sz w:val="24"/>
                <w:szCs w:val="24"/>
              </w:rPr>
            </w:pPr>
            <w:r>
              <w:rPr>
                <w:rFonts w:ascii="Times New Roman" w:hAnsi="Times New Roman" w:cs="Times New Roman"/>
                <w:color w:val="000000"/>
                <w:sz w:val="24"/>
                <w:szCs w:val="24"/>
              </w:rPr>
              <w:t>4. Особенности творческого метода В. Сорокина (постмодернизм / авангард / ?).</w:t>
            </w:r>
          </w:p>
          <w:p w:rsidR="0039042A" w:rsidRDefault="00AF628A">
            <w:pPr>
              <w:spacing w:after="0" w:line="240" w:lineRule="auto"/>
              <w:rPr>
                <w:sz w:val="24"/>
                <w:szCs w:val="24"/>
              </w:rPr>
            </w:pPr>
            <w:r>
              <w:rPr>
                <w:rFonts w:ascii="Times New Roman" w:hAnsi="Times New Roman" w:cs="Times New Roman"/>
                <w:color w:val="000000"/>
                <w:sz w:val="24"/>
                <w:szCs w:val="24"/>
              </w:rPr>
              <w:t>5. Переосмысление языков власти и соцреалистического кича в прозе В.Сорокина («Норма», «Лед»).</w:t>
            </w:r>
          </w:p>
          <w:p w:rsidR="0039042A" w:rsidRDefault="00AF628A">
            <w:pPr>
              <w:spacing w:after="0" w:line="240" w:lineRule="auto"/>
              <w:rPr>
                <w:sz w:val="24"/>
                <w:szCs w:val="24"/>
              </w:rPr>
            </w:pPr>
            <w:r>
              <w:rPr>
                <w:rFonts w:ascii="Times New Roman" w:hAnsi="Times New Roman" w:cs="Times New Roman"/>
                <w:color w:val="000000"/>
                <w:sz w:val="24"/>
                <w:szCs w:val="24"/>
              </w:rPr>
              <w:t>6. Устойчивые образы-метафоры советской действительности и приёмы их введения в нарратив, их содержательные функции (на примере романа «Норма» или «Лёд» - на выбор).</w:t>
            </w:r>
          </w:p>
          <w:p w:rsidR="0039042A" w:rsidRDefault="00AF628A">
            <w:pPr>
              <w:spacing w:after="0" w:line="240" w:lineRule="auto"/>
              <w:rPr>
                <w:sz w:val="24"/>
                <w:szCs w:val="24"/>
              </w:rPr>
            </w:pPr>
            <w:r>
              <w:rPr>
                <w:rFonts w:ascii="Times New Roman" w:hAnsi="Times New Roman" w:cs="Times New Roman"/>
                <w:color w:val="000000"/>
                <w:sz w:val="24"/>
                <w:szCs w:val="24"/>
              </w:rPr>
              <w:t>7. Версия российской истории в повести В. Сорокина «Метель».</w:t>
            </w:r>
          </w:p>
          <w:p w:rsidR="0039042A" w:rsidRDefault="00AF628A">
            <w:pPr>
              <w:spacing w:after="0" w:line="240" w:lineRule="auto"/>
              <w:rPr>
                <w:sz w:val="24"/>
                <w:szCs w:val="24"/>
              </w:rPr>
            </w:pPr>
            <w:r>
              <w:rPr>
                <w:rFonts w:ascii="Times New Roman" w:hAnsi="Times New Roman" w:cs="Times New Roman"/>
                <w:color w:val="000000"/>
                <w:sz w:val="24"/>
                <w:szCs w:val="24"/>
              </w:rPr>
              <w:t>8. Особенности поэтики повести (функции стилизации повествования под образцы русской литературы XIX века).</w:t>
            </w:r>
          </w:p>
          <w:p w:rsidR="0039042A" w:rsidRDefault="00AF628A">
            <w:pPr>
              <w:spacing w:after="0" w:line="240" w:lineRule="auto"/>
              <w:rPr>
                <w:sz w:val="24"/>
                <w:szCs w:val="24"/>
              </w:rPr>
            </w:pPr>
            <w:r>
              <w:rPr>
                <w:rFonts w:ascii="Times New Roman" w:hAnsi="Times New Roman" w:cs="Times New Roman"/>
                <w:color w:val="000000"/>
                <w:sz w:val="24"/>
                <w:szCs w:val="24"/>
              </w:rPr>
              <w:t>9. Образ метели.</w:t>
            </w:r>
          </w:p>
          <w:p w:rsidR="0039042A" w:rsidRDefault="00AF628A">
            <w:pPr>
              <w:spacing w:after="0" w:line="240" w:lineRule="auto"/>
              <w:rPr>
                <w:sz w:val="24"/>
                <w:szCs w:val="24"/>
              </w:rPr>
            </w:pPr>
            <w:r>
              <w:rPr>
                <w:rFonts w:ascii="Times New Roman" w:hAnsi="Times New Roman" w:cs="Times New Roman"/>
                <w:color w:val="000000"/>
                <w:sz w:val="24"/>
                <w:szCs w:val="24"/>
              </w:rPr>
              <w:t>10. Приёмы выражения авторской позиции в повести.</w:t>
            </w:r>
          </w:p>
          <w:p w:rsidR="0039042A" w:rsidRDefault="00AF628A">
            <w:pPr>
              <w:spacing w:after="0" w:line="240" w:lineRule="auto"/>
              <w:rPr>
                <w:sz w:val="24"/>
                <w:szCs w:val="24"/>
              </w:rPr>
            </w:pPr>
            <w:r>
              <w:rPr>
                <w:rFonts w:ascii="Times New Roman" w:hAnsi="Times New Roman" w:cs="Times New Roman"/>
                <w:color w:val="000000"/>
                <w:sz w:val="24"/>
                <w:szCs w:val="24"/>
              </w:rPr>
              <w:t>11. Поэтика повести «Метель»: смысл названия, характерология персонажей, организация хронотопа и логика сюжета.</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Новая жизнь модернистской традиции</w:t>
            </w:r>
          </w:p>
        </w:tc>
      </w:tr>
      <w:tr w:rsidR="0039042A">
        <w:trPr>
          <w:trHeight w:hRule="exact" w:val="21"/>
        </w:trPr>
        <w:tc>
          <w:tcPr>
            <w:tcW w:w="9640" w:type="dxa"/>
          </w:tcPr>
          <w:p w:rsidR="0039042A" w:rsidRDefault="0039042A"/>
        </w:tc>
      </w:tr>
      <w:tr w:rsidR="0039042A">
        <w:trPr>
          <w:trHeight w:hRule="exact" w:val="2478"/>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Неоакмеизм в поэзии</w:t>
            </w:r>
          </w:p>
          <w:p w:rsidR="0039042A" w:rsidRDefault="00AF628A">
            <w:pPr>
              <w:spacing w:after="0" w:line="240" w:lineRule="auto"/>
              <w:rPr>
                <w:sz w:val="24"/>
                <w:szCs w:val="24"/>
              </w:rPr>
            </w:pPr>
            <w:r>
              <w:rPr>
                <w:rFonts w:ascii="Times New Roman" w:hAnsi="Times New Roman" w:cs="Times New Roman"/>
                <w:color w:val="000000"/>
                <w:sz w:val="24"/>
                <w:szCs w:val="24"/>
              </w:rPr>
              <w:t>2. «Старшие» неоакмеисты (Аре.Тарковский, Д.Самойлов, С. Липкин)</w:t>
            </w:r>
          </w:p>
          <w:p w:rsidR="0039042A" w:rsidRDefault="00AF628A">
            <w:pPr>
              <w:spacing w:after="0" w:line="240" w:lineRule="auto"/>
              <w:rPr>
                <w:sz w:val="24"/>
                <w:szCs w:val="24"/>
              </w:rPr>
            </w:pPr>
            <w:r>
              <w:rPr>
                <w:rFonts w:ascii="Times New Roman" w:hAnsi="Times New Roman" w:cs="Times New Roman"/>
                <w:color w:val="000000"/>
                <w:sz w:val="24"/>
                <w:szCs w:val="24"/>
              </w:rPr>
              <w:t>3. Неоакмеисты-«шестидесятники» (Б. Ахмадулина, А.Кушнер, О.Чухонцев)</w:t>
            </w:r>
          </w:p>
          <w:p w:rsidR="0039042A" w:rsidRDefault="00AF628A">
            <w:pPr>
              <w:spacing w:after="0" w:line="240" w:lineRule="auto"/>
              <w:rPr>
                <w:sz w:val="24"/>
                <w:szCs w:val="24"/>
              </w:rPr>
            </w:pPr>
            <w:r>
              <w:rPr>
                <w:rFonts w:ascii="Times New Roman" w:hAnsi="Times New Roman" w:cs="Times New Roman"/>
                <w:color w:val="000000"/>
                <w:sz w:val="24"/>
                <w:szCs w:val="24"/>
              </w:rPr>
              <w:t>4. «Мовизм» Валентина Катаева</w:t>
            </w:r>
          </w:p>
          <w:p w:rsidR="0039042A" w:rsidRDefault="00AF628A">
            <w:pPr>
              <w:spacing w:after="0" w:line="240" w:lineRule="auto"/>
              <w:rPr>
                <w:sz w:val="24"/>
                <w:szCs w:val="24"/>
              </w:rPr>
            </w:pPr>
            <w:r>
              <w:rPr>
                <w:rFonts w:ascii="Times New Roman" w:hAnsi="Times New Roman" w:cs="Times New Roman"/>
                <w:color w:val="000000"/>
                <w:sz w:val="24"/>
                <w:szCs w:val="24"/>
              </w:rPr>
              <w:t>5. Рождение русского постмодернизма (А. Битов, Вен. Ерофеев, Саша Соколов)</w:t>
            </w:r>
          </w:p>
          <w:p w:rsidR="0039042A" w:rsidRDefault="00AF628A">
            <w:pPr>
              <w:spacing w:after="0" w:line="240" w:lineRule="auto"/>
              <w:rPr>
                <w:sz w:val="24"/>
                <w:szCs w:val="24"/>
              </w:rPr>
            </w:pPr>
            <w:r>
              <w:rPr>
                <w:rFonts w:ascii="Times New Roman" w:hAnsi="Times New Roman" w:cs="Times New Roman"/>
                <w:color w:val="000000"/>
                <w:sz w:val="24"/>
                <w:szCs w:val="24"/>
              </w:rPr>
              <w:t>6. «Пушкинский дом» (1964 —1971) А.Битова</w:t>
            </w:r>
          </w:p>
          <w:p w:rsidR="0039042A" w:rsidRDefault="00AF628A">
            <w:pPr>
              <w:spacing w:after="0" w:line="240" w:lineRule="auto"/>
              <w:rPr>
                <w:sz w:val="24"/>
                <w:szCs w:val="24"/>
              </w:rPr>
            </w:pPr>
            <w:r>
              <w:rPr>
                <w:rFonts w:ascii="Times New Roman" w:hAnsi="Times New Roman" w:cs="Times New Roman"/>
                <w:color w:val="000000"/>
                <w:sz w:val="24"/>
                <w:szCs w:val="24"/>
              </w:rPr>
              <w:t>7. «Москва — Петушки» (1969) Вен. Ерофеева</w:t>
            </w:r>
          </w:p>
          <w:p w:rsidR="0039042A" w:rsidRDefault="00AF628A">
            <w:pPr>
              <w:spacing w:after="0" w:line="240" w:lineRule="auto"/>
              <w:rPr>
                <w:sz w:val="24"/>
                <w:szCs w:val="24"/>
              </w:rPr>
            </w:pPr>
            <w:r>
              <w:rPr>
                <w:rFonts w:ascii="Times New Roman" w:hAnsi="Times New Roman" w:cs="Times New Roman"/>
                <w:color w:val="000000"/>
                <w:sz w:val="24"/>
                <w:szCs w:val="24"/>
              </w:rPr>
              <w:t>8. Романы Саши Соколова</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Основные тенденции в развитии реалистической литературы рубежа веков</w:t>
            </w:r>
          </w:p>
        </w:tc>
      </w:tr>
      <w:tr w:rsidR="0039042A">
        <w:trPr>
          <w:trHeight w:hRule="exact" w:val="21"/>
        </w:trPr>
        <w:tc>
          <w:tcPr>
            <w:tcW w:w="9640" w:type="dxa"/>
          </w:tcPr>
          <w:p w:rsidR="0039042A" w:rsidRDefault="0039042A"/>
        </w:tc>
      </w:tr>
      <w:tr w:rsidR="0039042A">
        <w:trPr>
          <w:trHeight w:hRule="exact" w:val="2209"/>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Гипотеза постреализма. Наивный реализм. Реализм и «чернуха». Реализм и документализм (non-fiction; doc; вербатим).</w:t>
            </w:r>
          </w:p>
          <w:p w:rsidR="0039042A" w:rsidRDefault="00AF628A">
            <w:pPr>
              <w:spacing w:after="0" w:line="240" w:lineRule="auto"/>
              <w:rPr>
                <w:sz w:val="24"/>
                <w:szCs w:val="24"/>
              </w:rPr>
            </w:pPr>
            <w:r>
              <w:rPr>
                <w:rFonts w:ascii="Times New Roman" w:hAnsi="Times New Roman" w:cs="Times New Roman"/>
                <w:color w:val="000000"/>
                <w:sz w:val="24"/>
                <w:szCs w:val="24"/>
              </w:rPr>
              <w:t>2. История возникновения и развития модернизма. Основные принципы модернистской эстетики. Модификации модернизма в современной литературе.</w:t>
            </w:r>
          </w:p>
          <w:p w:rsidR="0039042A" w:rsidRDefault="00AF628A">
            <w:pPr>
              <w:spacing w:after="0" w:line="240" w:lineRule="auto"/>
              <w:rPr>
                <w:sz w:val="24"/>
                <w:szCs w:val="24"/>
              </w:rPr>
            </w:pPr>
            <w:r>
              <w:rPr>
                <w:rFonts w:ascii="Times New Roman" w:hAnsi="Times New Roman" w:cs="Times New Roman"/>
                <w:color w:val="000000"/>
                <w:sz w:val="24"/>
                <w:szCs w:val="24"/>
              </w:rPr>
              <w:t>3. История возникновения, философские основы постмодернистской эстетики и поэтики.</w:t>
            </w:r>
          </w:p>
          <w:p w:rsidR="0039042A" w:rsidRDefault="00AF628A">
            <w:pPr>
              <w:spacing w:after="0" w:line="240" w:lineRule="auto"/>
              <w:rPr>
                <w:sz w:val="24"/>
                <w:szCs w:val="24"/>
              </w:rPr>
            </w:pPr>
            <w:r>
              <w:rPr>
                <w:rFonts w:ascii="Times New Roman" w:hAnsi="Times New Roman" w:cs="Times New Roman"/>
                <w:color w:val="000000"/>
                <w:sz w:val="24"/>
                <w:szCs w:val="24"/>
              </w:rPr>
              <w:t>4. Базовые категории «игра», «интертекст», «ирония», «постмодернистская</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2478"/>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lastRenderedPageBreak/>
              <w:t>сентиментальность», «хаос», «симулякр», «симулятивность», «пустота» и пр.</w:t>
            </w:r>
          </w:p>
          <w:p w:rsidR="0039042A" w:rsidRDefault="00AF628A">
            <w:pPr>
              <w:spacing w:after="0" w:line="240" w:lineRule="auto"/>
              <w:rPr>
                <w:sz w:val="24"/>
                <w:szCs w:val="24"/>
              </w:rPr>
            </w:pPr>
            <w:r>
              <w:rPr>
                <w:rFonts w:ascii="Times New Roman" w:hAnsi="Times New Roman" w:cs="Times New Roman"/>
                <w:color w:val="000000"/>
                <w:sz w:val="24"/>
                <w:szCs w:val="24"/>
              </w:rPr>
              <w:t>5. Современные модификации постмодернизма (концептуализм, необарокко, соц-арт).</w:t>
            </w:r>
          </w:p>
          <w:p w:rsidR="0039042A" w:rsidRDefault="00AF628A">
            <w:pPr>
              <w:spacing w:after="0" w:line="240" w:lineRule="auto"/>
              <w:rPr>
                <w:sz w:val="24"/>
                <w:szCs w:val="24"/>
              </w:rPr>
            </w:pPr>
            <w:r>
              <w:rPr>
                <w:rFonts w:ascii="Times New Roman" w:hAnsi="Times New Roman" w:cs="Times New Roman"/>
                <w:color w:val="000000"/>
                <w:sz w:val="24"/>
                <w:szCs w:val="24"/>
              </w:rPr>
              <w:t>6. Неоавангард рубежа ХХ – ХХI веков.</w:t>
            </w:r>
          </w:p>
          <w:p w:rsidR="0039042A" w:rsidRDefault="00AF628A">
            <w:pPr>
              <w:spacing w:after="0" w:line="240" w:lineRule="auto"/>
              <w:rPr>
                <w:sz w:val="24"/>
                <w:szCs w:val="24"/>
              </w:rPr>
            </w:pPr>
            <w:r>
              <w:rPr>
                <w:rFonts w:ascii="Times New Roman" w:hAnsi="Times New Roman" w:cs="Times New Roman"/>
                <w:color w:val="000000"/>
                <w:sz w:val="24"/>
                <w:szCs w:val="24"/>
              </w:rPr>
              <w:t>7. Проблема определения стилевой принадлежности произведений современной литературы в свете установки писателей на восприятие традиций нескольких эстетических течений.</w:t>
            </w:r>
          </w:p>
          <w:p w:rsidR="0039042A" w:rsidRDefault="00AF628A">
            <w:pPr>
              <w:spacing w:after="0" w:line="240" w:lineRule="auto"/>
              <w:rPr>
                <w:sz w:val="24"/>
                <w:szCs w:val="24"/>
              </w:rPr>
            </w:pPr>
            <w:r>
              <w:rPr>
                <w:rFonts w:ascii="Times New Roman" w:hAnsi="Times New Roman" w:cs="Times New Roman"/>
                <w:color w:val="000000"/>
                <w:sz w:val="24"/>
                <w:szCs w:val="24"/>
              </w:rPr>
              <w:t>8. Черты поэтики реализма, натурализма, сентиментализма, модернизма, постмодернизма, авангарда в современной литературе.</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«Экологический постмодернизм»: А. Битов «Оглашенные».</w:t>
            </w:r>
          </w:p>
        </w:tc>
      </w:tr>
      <w:tr w:rsidR="0039042A">
        <w:trPr>
          <w:trHeight w:hRule="exact" w:val="21"/>
        </w:trPr>
        <w:tc>
          <w:tcPr>
            <w:tcW w:w="9640" w:type="dxa"/>
          </w:tcPr>
          <w:p w:rsidR="0039042A" w:rsidRDefault="0039042A"/>
        </w:tc>
      </w:tr>
      <w:tr w:rsidR="0039042A">
        <w:trPr>
          <w:trHeight w:hRule="exact" w:val="1937"/>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Развитие экологической и натурфилософской темы в литературе второй половины ХХ века (Л. Леонов, В. Распутин, А. Ким, Ч. Айтматов и др.).</w:t>
            </w:r>
          </w:p>
          <w:p w:rsidR="0039042A" w:rsidRDefault="00AF628A">
            <w:pPr>
              <w:spacing w:after="0" w:line="240" w:lineRule="auto"/>
              <w:rPr>
                <w:sz w:val="24"/>
                <w:szCs w:val="24"/>
              </w:rPr>
            </w:pPr>
            <w:r>
              <w:rPr>
                <w:rFonts w:ascii="Times New Roman" w:hAnsi="Times New Roman" w:cs="Times New Roman"/>
                <w:color w:val="000000"/>
                <w:sz w:val="24"/>
                <w:szCs w:val="24"/>
              </w:rPr>
              <w:t>2. Место произведений А. Битова в этом ряду.</w:t>
            </w:r>
          </w:p>
          <w:p w:rsidR="0039042A" w:rsidRDefault="00AF628A">
            <w:pPr>
              <w:spacing w:after="0" w:line="240" w:lineRule="auto"/>
              <w:rPr>
                <w:sz w:val="24"/>
                <w:szCs w:val="24"/>
              </w:rPr>
            </w:pPr>
            <w:r>
              <w:rPr>
                <w:rFonts w:ascii="Times New Roman" w:hAnsi="Times New Roman" w:cs="Times New Roman"/>
                <w:color w:val="000000"/>
                <w:sz w:val="24"/>
                <w:szCs w:val="24"/>
              </w:rPr>
              <w:t>3. Творческая эволюция А. Битова.</w:t>
            </w:r>
          </w:p>
          <w:p w:rsidR="0039042A" w:rsidRDefault="00AF628A">
            <w:pPr>
              <w:spacing w:after="0" w:line="240" w:lineRule="auto"/>
              <w:rPr>
                <w:sz w:val="24"/>
                <w:szCs w:val="24"/>
              </w:rPr>
            </w:pPr>
            <w:r>
              <w:rPr>
                <w:rFonts w:ascii="Times New Roman" w:hAnsi="Times New Roman" w:cs="Times New Roman"/>
                <w:color w:val="000000"/>
                <w:sz w:val="24"/>
                <w:szCs w:val="24"/>
              </w:rPr>
              <w:t>4. История создания, структура «Оглашенных». «Человек в пейзаже»: место человека в бытии, проблема «природа и культура».</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Квазиисторическая литература 1990 – 2000-х годов.</w:t>
            </w:r>
          </w:p>
        </w:tc>
      </w:tr>
      <w:tr w:rsidR="0039042A">
        <w:trPr>
          <w:trHeight w:hRule="exact" w:val="21"/>
        </w:trPr>
        <w:tc>
          <w:tcPr>
            <w:tcW w:w="9640" w:type="dxa"/>
          </w:tcPr>
          <w:p w:rsidR="0039042A" w:rsidRDefault="0039042A"/>
        </w:tc>
      </w:tr>
      <w:tr w:rsidR="0039042A">
        <w:trPr>
          <w:trHeight w:hRule="exact" w:val="3019"/>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Традиции квазиисторической прозы в русской литературе (опыт Б. Окуджавы и др.).</w:t>
            </w:r>
          </w:p>
          <w:p w:rsidR="0039042A" w:rsidRDefault="00AF628A">
            <w:pPr>
              <w:spacing w:after="0" w:line="240" w:lineRule="auto"/>
              <w:rPr>
                <w:sz w:val="24"/>
                <w:szCs w:val="24"/>
              </w:rPr>
            </w:pPr>
            <w:r>
              <w:rPr>
                <w:rFonts w:ascii="Times New Roman" w:hAnsi="Times New Roman" w:cs="Times New Roman"/>
                <w:color w:val="000000"/>
                <w:sz w:val="24"/>
                <w:szCs w:val="24"/>
              </w:rPr>
              <w:t>2. Расцвет квазиисторической литературы на рубеже веков (Э. Радзинский, В. Шаров, В. Пьецух, Вик. Ерофеев и др.).</w:t>
            </w:r>
          </w:p>
          <w:p w:rsidR="0039042A" w:rsidRDefault="00AF628A">
            <w:pPr>
              <w:spacing w:after="0" w:line="240" w:lineRule="auto"/>
              <w:rPr>
                <w:sz w:val="24"/>
                <w:szCs w:val="24"/>
              </w:rPr>
            </w:pPr>
            <w:r>
              <w:rPr>
                <w:rFonts w:ascii="Times New Roman" w:hAnsi="Times New Roman" w:cs="Times New Roman"/>
                <w:color w:val="000000"/>
                <w:sz w:val="24"/>
                <w:szCs w:val="24"/>
              </w:rPr>
              <w:t>3. Постмодернистская квазиисторическая проза. Вопрос об абсурдности истории и исторического сознания вообще. История как объект художественной игры.</w:t>
            </w:r>
          </w:p>
          <w:p w:rsidR="0039042A" w:rsidRDefault="00AF628A">
            <w:pPr>
              <w:spacing w:after="0" w:line="240" w:lineRule="auto"/>
              <w:rPr>
                <w:sz w:val="24"/>
                <w:szCs w:val="24"/>
              </w:rPr>
            </w:pPr>
            <w:r>
              <w:rPr>
                <w:rFonts w:ascii="Times New Roman" w:hAnsi="Times New Roman" w:cs="Times New Roman"/>
                <w:color w:val="000000"/>
                <w:sz w:val="24"/>
                <w:szCs w:val="24"/>
              </w:rPr>
              <w:t>4. Исторические фантасмагории В. Шарова.</w:t>
            </w:r>
          </w:p>
          <w:p w:rsidR="0039042A" w:rsidRDefault="00AF628A">
            <w:pPr>
              <w:spacing w:after="0" w:line="240" w:lineRule="auto"/>
              <w:rPr>
                <w:sz w:val="24"/>
                <w:szCs w:val="24"/>
              </w:rPr>
            </w:pPr>
            <w:r>
              <w:rPr>
                <w:rFonts w:ascii="Times New Roman" w:hAnsi="Times New Roman" w:cs="Times New Roman"/>
                <w:color w:val="000000"/>
                <w:sz w:val="24"/>
                <w:szCs w:val="24"/>
              </w:rPr>
              <w:t>5. Личность и творчество В. Шарова.</w:t>
            </w:r>
          </w:p>
          <w:p w:rsidR="0039042A" w:rsidRDefault="00AF628A">
            <w:pPr>
              <w:spacing w:after="0" w:line="240" w:lineRule="auto"/>
              <w:rPr>
                <w:sz w:val="24"/>
                <w:szCs w:val="24"/>
              </w:rPr>
            </w:pPr>
            <w:r>
              <w:rPr>
                <w:rFonts w:ascii="Times New Roman" w:hAnsi="Times New Roman" w:cs="Times New Roman"/>
                <w:color w:val="000000"/>
                <w:sz w:val="24"/>
                <w:szCs w:val="24"/>
              </w:rPr>
              <w:t>6. Современная критика о творчестве В. Шарова (аннотация одной статьи / автореферата диссертации).</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Творчество В. Пелевина.</w:t>
            </w:r>
          </w:p>
        </w:tc>
      </w:tr>
      <w:tr w:rsidR="0039042A">
        <w:trPr>
          <w:trHeight w:hRule="exact" w:val="21"/>
        </w:trPr>
        <w:tc>
          <w:tcPr>
            <w:tcW w:w="9640" w:type="dxa"/>
          </w:tcPr>
          <w:p w:rsidR="0039042A" w:rsidRDefault="0039042A"/>
        </w:tc>
      </w:tr>
      <w:tr w:rsidR="0039042A">
        <w:trPr>
          <w:trHeight w:hRule="exact" w:val="3289"/>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7. Личность и творческая биография В. Пелевина.</w:t>
            </w:r>
          </w:p>
          <w:p w:rsidR="0039042A" w:rsidRDefault="00AF628A">
            <w:pPr>
              <w:spacing w:after="0" w:line="240" w:lineRule="auto"/>
              <w:rPr>
                <w:sz w:val="24"/>
                <w:szCs w:val="24"/>
              </w:rPr>
            </w:pPr>
            <w:r>
              <w:rPr>
                <w:rFonts w:ascii="Times New Roman" w:hAnsi="Times New Roman" w:cs="Times New Roman"/>
                <w:color w:val="000000"/>
                <w:sz w:val="24"/>
                <w:szCs w:val="24"/>
              </w:rPr>
              <w:t>8. Кризис реальности и кризис личности в прозе В. Пелевина 1990-х годов.</w:t>
            </w:r>
          </w:p>
          <w:p w:rsidR="0039042A" w:rsidRDefault="00AF628A">
            <w:pPr>
              <w:spacing w:after="0" w:line="240" w:lineRule="auto"/>
              <w:rPr>
                <w:sz w:val="24"/>
                <w:szCs w:val="24"/>
              </w:rPr>
            </w:pPr>
            <w:r>
              <w:rPr>
                <w:rFonts w:ascii="Times New Roman" w:hAnsi="Times New Roman" w:cs="Times New Roman"/>
                <w:color w:val="000000"/>
                <w:sz w:val="24"/>
                <w:szCs w:val="24"/>
              </w:rPr>
              <w:t>9. Поэтика абсурдизации.</w:t>
            </w:r>
          </w:p>
          <w:p w:rsidR="0039042A" w:rsidRDefault="00AF628A">
            <w:pPr>
              <w:spacing w:after="0" w:line="240" w:lineRule="auto"/>
              <w:rPr>
                <w:sz w:val="24"/>
                <w:szCs w:val="24"/>
              </w:rPr>
            </w:pPr>
            <w:r>
              <w:rPr>
                <w:rFonts w:ascii="Times New Roman" w:hAnsi="Times New Roman" w:cs="Times New Roman"/>
                <w:color w:val="000000"/>
                <w:sz w:val="24"/>
                <w:szCs w:val="24"/>
              </w:rPr>
              <w:t>10. Обнажение энтропийного пласта коллективного бессознательного.</w:t>
            </w:r>
          </w:p>
          <w:p w:rsidR="0039042A" w:rsidRDefault="00AF628A">
            <w:pPr>
              <w:spacing w:after="0" w:line="240" w:lineRule="auto"/>
              <w:rPr>
                <w:sz w:val="24"/>
                <w:szCs w:val="24"/>
              </w:rPr>
            </w:pPr>
            <w:r>
              <w:rPr>
                <w:rFonts w:ascii="Times New Roman" w:hAnsi="Times New Roman" w:cs="Times New Roman"/>
                <w:color w:val="000000"/>
                <w:sz w:val="24"/>
                <w:szCs w:val="24"/>
              </w:rPr>
              <w:t>11. «Generation P»: постмодернистская рефлексия эпохи 1990-х; судьба и выбор филолога в эпоху «поколения “Пепси”».</w:t>
            </w:r>
          </w:p>
          <w:p w:rsidR="0039042A" w:rsidRDefault="00AF628A">
            <w:pPr>
              <w:spacing w:after="0" w:line="240" w:lineRule="auto"/>
              <w:rPr>
                <w:sz w:val="24"/>
                <w:szCs w:val="24"/>
              </w:rPr>
            </w:pPr>
            <w:r>
              <w:rPr>
                <w:rFonts w:ascii="Times New Roman" w:hAnsi="Times New Roman" w:cs="Times New Roman"/>
                <w:color w:val="000000"/>
                <w:sz w:val="24"/>
                <w:szCs w:val="24"/>
              </w:rPr>
              <w:t>12. Роман «Чапаев и Пустота»: особенности поэтики, специфика хронотопа, философские горизонты романа.</w:t>
            </w:r>
          </w:p>
          <w:p w:rsidR="0039042A" w:rsidRDefault="00AF628A">
            <w:pPr>
              <w:spacing w:after="0" w:line="240" w:lineRule="auto"/>
              <w:rPr>
                <w:sz w:val="24"/>
                <w:szCs w:val="24"/>
              </w:rPr>
            </w:pPr>
            <w:r>
              <w:rPr>
                <w:rFonts w:ascii="Times New Roman" w:hAnsi="Times New Roman" w:cs="Times New Roman"/>
                <w:color w:val="000000"/>
                <w:sz w:val="24"/>
                <w:szCs w:val="24"/>
              </w:rPr>
              <w:t>13. Постмодернистская игра, многокодовость (религиозный, массмедийный, психоаналитический, историко-культурный дискурсы в романе и логика их взаимодействия).</w:t>
            </w:r>
          </w:p>
        </w:tc>
      </w:tr>
      <w:tr w:rsidR="0039042A">
        <w:trPr>
          <w:trHeight w:hRule="exact" w:val="8"/>
        </w:trPr>
        <w:tc>
          <w:tcPr>
            <w:tcW w:w="9640" w:type="dxa"/>
          </w:tcPr>
          <w:p w:rsidR="0039042A" w:rsidRDefault="0039042A"/>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jc w:val="center"/>
              <w:rPr>
                <w:sz w:val="24"/>
                <w:szCs w:val="24"/>
              </w:rPr>
            </w:pPr>
            <w:r>
              <w:rPr>
                <w:rFonts w:ascii="Times New Roman" w:hAnsi="Times New Roman" w:cs="Times New Roman"/>
                <w:b/>
                <w:color w:val="000000"/>
                <w:sz w:val="24"/>
                <w:szCs w:val="24"/>
              </w:rPr>
              <w:t>Современная авангардистская и постмодернистская драма.</w:t>
            </w:r>
          </w:p>
        </w:tc>
      </w:tr>
      <w:tr w:rsidR="0039042A">
        <w:trPr>
          <w:trHeight w:hRule="exact" w:val="21"/>
        </w:trPr>
        <w:tc>
          <w:tcPr>
            <w:tcW w:w="9640" w:type="dxa"/>
          </w:tcPr>
          <w:p w:rsidR="0039042A" w:rsidRDefault="0039042A"/>
        </w:tc>
      </w:tr>
      <w:tr w:rsidR="0039042A">
        <w:trPr>
          <w:trHeight w:hRule="exact" w:val="3019"/>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Вопросы для обсуждения</w:t>
            </w:r>
          </w:p>
          <w:p w:rsidR="0039042A" w:rsidRDefault="00AF628A">
            <w:pPr>
              <w:spacing w:after="0" w:line="240" w:lineRule="auto"/>
              <w:rPr>
                <w:sz w:val="24"/>
                <w:szCs w:val="24"/>
              </w:rPr>
            </w:pPr>
            <w:r>
              <w:rPr>
                <w:rFonts w:ascii="Times New Roman" w:hAnsi="Times New Roman" w:cs="Times New Roman"/>
                <w:color w:val="000000"/>
                <w:sz w:val="24"/>
                <w:szCs w:val="24"/>
              </w:rPr>
              <w:t>1. Творчество современных драматургов: Л. Петрушевской, В. Сорокина, Н. Садур, В. Коркия и др.</w:t>
            </w:r>
          </w:p>
          <w:p w:rsidR="0039042A" w:rsidRDefault="00AF628A">
            <w:pPr>
              <w:spacing w:after="0" w:line="240" w:lineRule="auto"/>
              <w:rPr>
                <w:sz w:val="24"/>
                <w:szCs w:val="24"/>
              </w:rPr>
            </w:pPr>
            <w:r>
              <w:rPr>
                <w:rFonts w:ascii="Times New Roman" w:hAnsi="Times New Roman" w:cs="Times New Roman"/>
                <w:color w:val="000000"/>
                <w:sz w:val="24"/>
                <w:szCs w:val="24"/>
              </w:rPr>
              <w:t>2. Особенности поэтики пьесы Л. Петрушевской «Мужская зона».</w:t>
            </w:r>
          </w:p>
          <w:p w:rsidR="0039042A" w:rsidRDefault="00AF628A">
            <w:pPr>
              <w:spacing w:after="0" w:line="240" w:lineRule="auto"/>
              <w:rPr>
                <w:sz w:val="24"/>
                <w:szCs w:val="24"/>
              </w:rPr>
            </w:pPr>
            <w:r>
              <w:rPr>
                <w:rFonts w:ascii="Times New Roman" w:hAnsi="Times New Roman" w:cs="Times New Roman"/>
                <w:color w:val="000000"/>
                <w:sz w:val="24"/>
                <w:szCs w:val="24"/>
              </w:rPr>
              <w:t>3. Поэтика и проблематика пьесы В. Коркия «Гамлет.ru».</w:t>
            </w:r>
          </w:p>
          <w:p w:rsidR="0039042A" w:rsidRDefault="00AF628A">
            <w:pPr>
              <w:spacing w:after="0" w:line="240" w:lineRule="auto"/>
              <w:rPr>
                <w:sz w:val="24"/>
                <w:szCs w:val="24"/>
              </w:rPr>
            </w:pPr>
            <w:r>
              <w:rPr>
                <w:rFonts w:ascii="Times New Roman" w:hAnsi="Times New Roman" w:cs="Times New Roman"/>
                <w:color w:val="000000"/>
                <w:sz w:val="24"/>
                <w:szCs w:val="24"/>
              </w:rPr>
              <w:t>4. Особенности системы персонажей, организации пространства (загробный мир, сознание фантазирующего субъекта-филолога, условное театральное пространство, пространство культуры и пр.).</w:t>
            </w:r>
          </w:p>
          <w:p w:rsidR="0039042A" w:rsidRDefault="00AF628A">
            <w:pPr>
              <w:spacing w:after="0" w:line="240" w:lineRule="auto"/>
              <w:rPr>
                <w:sz w:val="24"/>
                <w:szCs w:val="24"/>
              </w:rPr>
            </w:pPr>
            <w:r>
              <w:rPr>
                <w:rFonts w:ascii="Times New Roman" w:hAnsi="Times New Roman" w:cs="Times New Roman"/>
                <w:color w:val="000000"/>
                <w:sz w:val="24"/>
                <w:szCs w:val="24"/>
              </w:rPr>
              <w:t>5. Лейтмотивы пьесы. Рефлексия сущности и возможностей филологической рецепции и осмысления феноменов культуры во взаимоотношениях А. А. Аникста и Гамлета.</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9042A">
        <w:trPr>
          <w:trHeight w:hRule="exact" w:val="855"/>
        </w:trPr>
        <w:tc>
          <w:tcPr>
            <w:tcW w:w="9654" w:type="dxa"/>
            <w:gridSpan w:val="2"/>
            <w:shd w:val="clear" w:color="000000" w:fill="FFFFFF"/>
            <w:tcMar>
              <w:left w:w="34" w:type="dxa"/>
              <w:right w:w="34" w:type="dxa"/>
            </w:tcMar>
          </w:tcPr>
          <w:p w:rsidR="0039042A" w:rsidRDefault="0039042A">
            <w:pPr>
              <w:spacing w:after="0" w:line="240" w:lineRule="auto"/>
              <w:rPr>
                <w:sz w:val="24"/>
                <w:szCs w:val="24"/>
              </w:rPr>
            </w:pPr>
          </w:p>
          <w:p w:rsidR="0039042A" w:rsidRDefault="00AF628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9042A">
        <w:trPr>
          <w:trHeight w:hRule="exact" w:val="4912"/>
        </w:trPr>
        <w:tc>
          <w:tcPr>
            <w:tcW w:w="9654" w:type="dxa"/>
            <w:gridSpan w:val="2"/>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русской литературы» / Попова О.В.. – Омск: Изд-во Омской гуманитарной академии, 2021.</w:t>
            </w:r>
          </w:p>
          <w:p w:rsidR="0039042A" w:rsidRDefault="00AF628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9042A" w:rsidRDefault="00AF628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042A" w:rsidRDefault="00AF628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9042A">
        <w:trPr>
          <w:trHeight w:hRule="exact" w:val="138"/>
        </w:trPr>
        <w:tc>
          <w:tcPr>
            <w:tcW w:w="285" w:type="dxa"/>
          </w:tcPr>
          <w:p w:rsidR="0039042A" w:rsidRDefault="0039042A"/>
        </w:tc>
        <w:tc>
          <w:tcPr>
            <w:tcW w:w="9356" w:type="dxa"/>
          </w:tcPr>
          <w:p w:rsidR="0039042A" w:rsidRDefault="0039042A"/>
        </w:tc>
      </w:tr>
      <w:tr w:rsidR="0039042A">
        <w:trPr>
          <w:trHeight w:hRule="exact" w:val="855"/>
        </w:trPr>
        <w:tc>
          <w:tcPr>
            <w:tcW w:w="9654" w:type="dxa"/>
            <w:gridSpan w:val="2"/>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9042A" w:rsidRDefault="00AF628A">
            <w:pPr>
              <w:spacing w:after="0" w:line="240" w:lineRule="auto"/>
              <w:rPr>
                <w:sz w:val="24"/>
                <w:szCs w:val="24"/>
              </w:rPr>
            </w:pPr>
            <w:r>
              <w:rPr>
                <w:rFonts w:ascii="Times New Roman" w:hAnsi="Times New Roman" w:cs="Times New Roman"/>
                <w:b/>
                <w:color w:val="000000"/>
                <w:sz w:val="24"/>
                <w:szCs w:val="24"/>
              </w:rPr>
              <w:t>Основная:</w:t>
            </w:r>
          </w:p>
        </w:tc>
      </w:tr>
      <w:tr w:rsidR="0039042A">
        <w:trPr>
          <w:trHeight w:hRule="exact" w:val="1907"/>
        </w:trPr>
        <w:tc>
          <w:tcPr>
            <w:tcW w:w="9654" w:type="dxa"/>
            <w:gridSpan w:val="2"/>
            <w:shd w:val="clear" w:color="000000" w:fill="FFFFFF"/>
            <w:tcMar>
              <w:left w:w="34" w:type="dxa"/>
              <w:right w:w="34" w:type="dxa"/>
            </w:tcMar>
          </w:tcPr>
          <w:p w:rsidR="0039042A" w:rsidRDefault="00AF62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последней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Ауэр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Гальцева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Роднянская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Демченко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Дунаев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Коровин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Макеев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Овчинина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Розадеева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Сохряков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Тимофеев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Шестопалова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Катаев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978-5-534-07662-2.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03AA4">
                <w:rPr>
                  <w:rStyle w:val="a3"/>
                </w:rPr>
                <w:t>https://urait.ru/bcode/423526</w:t>
              </w:r>
            </w:hyperlink>
            <w:r>
              <w:t xml:space="preserve"> </w:t>
            </w:r>
          </w:p>
        </w:tc>
      </w:tr>
      <w:tr w:rsidR="0039042A">
        <w:trPr>
          <w:trHeight w:hRule="exact" w:val="555"/>
        </w:trPr>
        <w:tc>
          <w:tcPr>
            <w:tcW w:w="9654" w:type="dxa"/>
            <w:gridSpan w:val="2"/>
            <w:shd w:val="clear" w:color="000000" w:fill="FFFFFF"/>
            <w:tcMar>
              <w:left w:w="34" w:type="dxa"/>
              <w:right w:w="34" w:type="dxa"/>
            </w:tcMar>
          </w:tcPr>
          <w:p w:rsidR="0039042A" w:rsidRDefault="00AF62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Леденев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978-5-534-10656-5.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03AA4">
                <w:rPr>
                  <w:rStyle w:val="a3"/>
                </w:rPr>
                <w:t>https://urait.ru/bcode/430987</w:t>
              </w:r>
            </w:hyperlink>
            <w:r>
              <w:t xml:space="preserve"> </w:t>
            </w:r>
          </w:p>
        </w:tc>
      </w:tr>
      <w:tr w:rsidR="0039042A">
        <w:trPr>
          <w:trHeight w:hRule="exact" w:val="555"/>
        </w:trPr>
        <w:tc>
          <w:tcPr>
            <w:tcW w:w="9654" w:type="dxa"/>
            <w:gridSpan w:val="2"/>
            <w:shd w:val="clear" w:color="000000" w:fill="FFFFFF"/>
            <w:tcMar>
              <w:left w:w="34" w:type="dxa"/>
              <w:right w:w="34" w:type="dxa"/>
            </w:tcMar>
          </w:tcPr>
          <w:p w:rsidR="0039042A" w:rsidRDefault="00AF628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978-5-534-09000-0.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03AA4">
                <w:rPr>
                  <w:rStyle w:val="a3"/>
                </w:rPr>
                <w:t>https://urait.ru/bcode/436550</w:t>
              </w:r>
            </w:hyperlink>
            <w:r>
              <w:t xml:space="preserve"> </w:t>
            </w:r>
          </w:p>
        </w:tc>
      </w:tr>
      <w:tr w:rsidR="0039042A">
        <w:trPr>
          <w:trHeight w:hRule="exact" w:val="826"/>
        </w:trPr>
        <w:tc>
          <w:tcPr>
            <w:tcW w:w="9654" w:type="dxa"/>
            <w:gridSpan w:val="2"/>
            <w:shd w:val="clear" w:color="000000" w:fill="FFFFFF"/>
            <w:tcMar>
              <w:left w:w="34" w:type="dxa"/>
              <w:right w:w="34" w:type="dxa"/>
            </w:tcMar>
          </w:tcPr>
          <w:p w:rsidR="0039042A" w:rsidRDefault="00AF628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древней</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Сперанский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978-5-534-09432-9.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03AA4">
                <w:rPr>
                  <w:rStyle w:val="a3"/>
                </w:rPr>
                <w:t>https://urait.ru/bcode/442405</w:t>
              </w:r>
            </w:hyperlink>
            <w:r>
              <w:t xml:space="preserve"> </w:t>
            </w:r>
          </w:p>
        </w:tc>
      </w:tr>
      <w:tr w:rsidR="0039042A">
        <w:trPr>
          <w:trHeight w:hRule="exact" w:val="826"/>
        </w:trPr>
        <w:tc>
          <w:tcPr>
            <w:tcW w:w="9654" w:type="dxa"/>
            <w:gridSpan w:val="2"/>
            <w:shd w:val="clear" w:color="000000" w:fill="FFFFFF"/>
            <w:tcMar>
              <w:left w:w="34" w:type="dxa"/>
              <w:right w:w="34" w:type="dxa"/>
            </w:tcMar>
          </w:tcPr>
          <w:p w:rsidR="0039042A" w:rsidRDefault="00AF628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хрестоматией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сайте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Травников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Ольшевская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Июльская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978-5-9916-4124-1.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03AA4">
                <w:rPr>
                  <w:rStyle w:val="a3"/>
                </w:rPr>
                <w:t>https://www.biblio-online.ru/bcode/431980</w:t>
              </w:r>
            </w:hyperlink>
            <w:r>
              <w:t xml:space="preserve"> </w:t>
            </w:r>
          </w:p>
        </w:tc>
      </w:tr>
      <w:tr w:rsidR="0039042A">
        <w:trPr>
          <w:trHeight w:hRule="exact" w:val="826"/>
        </w:trPr>
        <w:tc>
          <w:tcPr>
            <w:tcW w:w="9654" w:type="dxa"/>
            <w:gridSpan w:val="2"/>
            <w:shd w:val="clear" w:color="000000" w:fill="FFFFFF"/>
            <w:tcMar>
              <w:left w:w="34" w:type="dxa"/>
              <w:right w:w="34" w:type="dxa"/>
            </w:tcMar>
          </w:tcPr>
          <w:p w:rsidR="0039042A" w:rsidRDefault="00AF628A">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древней</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Сперанский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03AA4">
                <w:rPr>
                  <w:rStyle w:val="a3"/>
                </w:rPr>
                <w:t>https://urait.ru/bcode/442404</w:t>
              </w:r>
            </w:hyperlink>
            <w:r>
              <w:t xml:space="preserve"> </w:t>
            </w:r>
          </w:p>
        </w:tc>
      </w:tr>
      <w:tr w:rsidR="0039042A">
        <w:trPr>
          <w:trHeight w:hRule="exact" w:val="277"/>
        </w:trPr>
        <w:tc>
          <w:tcPr>
            <w:tcW w:w="285" w:type="dxa"/>
          </w:tcPr>
          <w:p w:rsidR="0039042A" w:rsidRDefault="0039042A"/>
        </w:tc>
        <w:tc>
          <w:tcPr>
            <w:tcW w:w="9370"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i/>
                <w:color w:val="000000"/>
                <w:sz w:val="24"/>
                <w:szCs w:val="24"/>
              </w:rPr>
              <w:t>Дополнительная:</w:t>
            </w:r>
          </w:p>
        </w:tc>
      </w:tr>
      <w:tr w:rsidR="0039042A">
        <w:trPr>
          <w:trHeight w:hRule="exact" w:val="26"/>
        </w:trPr>
        <w:tc>
          <w:tcPr>
            <w:tcW w:w="9654" w:type="dxa"/>
            <w:gridSpan w:val="2"/>
            <w:vMerge w:val="restart"/>
            <w:shd w:val="clear" w:color="000000" w:fill="FFFFFF"/>
            <w:tcMar>
              <w:left w:w="34" w:type="dxa"/>
              <w:right w:w="34" w:type="dxa"/>
            </w:tcMar>
          </w:tcPr>
          <w:p w:rsidR="0039042A" w:rsidRDefault="00AF62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последней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Ауэр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Гальцева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Роднянская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Демченко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Дунаев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Коровин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Макеев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Овчинина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Розадеева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Сохряков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Тимофеев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Шестопалова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Катаев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978-5-534-07655-4.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03AA4">
                <w:rPr>
                  <w:rStyle w:val="a3"/>
                </w:rPr>
                <w:t>https://urait.ru/bcode/423521</w:t>
              </w:r>
            </w:hyperlink>
            <w:r>
              <w:t xml:space="preserve"> </w:t>
            </w:r>
          </w:p>
        </w:tc>
      </w:tr>
      <w:tr w:rsidR="0039042A">
        <w:trPr>
          <w:trHeight w:hRule="exact" w:val="1881"/>
        </w:trPr>
        <w:tc>
          <w:tcPr>
            <w:tcW w:w="9654" w:type="dxa"/>
            <w:gridSpan w:val="2"/>
            <w:vMerge/>
            <w:shd w:val="clear" w:color="000000" w:fill="FFFFFF"/>
            <w:tcMar>
              <w:left w:w="34" w:type="dxa"/>
              <w:right w:w="34" w:type="dxa"/>
            </w:tcMar>
          </w:tcPr>
          <w:p w:rsidR="0039042A" w:rsidRDefault="0039042A"/>
        </w:tc>
      </w:tr>
      <w:tr w:rsidR="0039042A">
        <w:trPr>
          <w:trHeight w:hRule="exact" w:val="555"/>
        </w:trPr>
        <w:tc>
          <w:tcPr>
            <w:tcW w:w="9654" w:type="dxa"/>
            <w:gridSpan w:val="2"/>
            <w:shd w:val="clear" w:color="000000" w:fill="FFFFFF"/>
            <w:tcMar>
              <w:left w:w="34" w:type="dxa"/>
              <w:right w:w="34" w:type="dxa"/>
            </w:tcMar>
          </w:tcPr>
          <w:p w:rsidR="0039042A" w:rsidRDefault="00AF62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литературе</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978-5-9916-9478-0.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03AA4">
                <w:rPr>
                  <w:rStyle w:val="a3"/>
                </w:rPr>
                <w:t>https://urait.ru/bcode/397007</w:t>
              </w:r>
            </w:hyperlink>
            <w:r>
              <w:t xml:space="preserve"> </w:t>
            </w:r>
          </w:p>
        </w:tc>
      </w:tr>
      <w:tr w:rsidR="0039042A">
        <w:trPr>
          <w:trHeight w:hRule="exact" w:val="390"/>
        </w:trPr>
        <w:tc>
          <w:tcPr>
            <w:tcW w:w="9654" w:type="dxa"/>
            <w:gridSpan w:val="2"/>
            <w:shd w:val="clear" w:color="000000" w:fill="FFFFFF"/>
            <w:tcMar>
              <w:left w:w="34" w:type="dxa"/>
              <w:right w:w="34" w:type="dxa"/>
            </w:tcMar>
          </w:tcPr>
          <w:p w:rsidR="0039042A" w:rsidRDefault="00AF628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Травников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Ольшевская</w:t>
            </w:r>
            <w:r>
              <w:t xml:space="preserve"> </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555"/>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lastRenderedPageBreak/>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978-5-9916-5818-8.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703AA4">
                <w:rPr>
                  <w:rStyle w:val="a3"/>
                </w:rPr>
                <w:t>https://urait.ru/bcode/433083</w:t>
              </w:r>
            </w:hyperlink>
            <w:r>
              <w:t xml:space="preserve"> </w:t>
            </w:r>
          </w:p>
        </w:tc>
      </w:tr>
      <w:tr w:rsidR="0039042A">
        <w:trPr>
          <w:trHeight w:hRule="exact" w:val="826"/>
        </w:trPr>
        <w:tc>
          <w:tcPr>
            <w:tcW w:w="9654" w:type="dxa"/>
            <w:shd w:val="clear" w:color="000000" w:fill="FFFFFF"/>
            <w:tcMar>
              <w:left w:w="34" w:type="dxa"/>
              <w:right w:w="34" w:type="dxa"/>
            </w:tcMar>
          </w:tcPr>
          <w:p w:rsidR="0039042A" w:rsidRDefault="00AF628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Фортунатов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Уртминцева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Юхнова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978-5-9916-6020-4.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703AA4">
                <w:rPr>
                  <w:rStyle w:val="a3"/>
                </w:rPr>
                <w:t>https://urait.ru/bcode/433733</w:t>
              </w:r>
            </w:hyperlink>
            <w:r>
              <w:t xml:space="preserve"> </w:t>
            </w:r>
          </w:p>
        </w:tc>
      </w:tr>
      <w:tr w:rsidR="0039042A">
        <w:trPr>
          <w:trHeight w:hRule="exact" w:val="826"/>
        </w:trPr>
        <w:tc>
          <w:tcPr>
            <w:tcW w:w="9654" w:type="dxa"/>
            <w:shd w:val="clear" w:color="000000" w:fill="FFFFFF"/>
            <w:tcMar>
              <w:left w:w="34" w:type="dxa"/>
              <w:right w:w="34" w:type="dxa"/>
            </w:tcMar>
          </w:tcPr>
          <w:p w:rsidR="0039042A" w:rsidRDefault="00AF628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XIX-XX</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Историософский</w:t>
            </w:r>
            <w:r>
              <w:t xml:space="preserve"> </w:t>
            </w:r>
            <w:r>
              <w:rPr>
                <w:rFonts w:ascii="Times New Roman" w:hAnsi="Times New Roman" w:cs="Times New Roman"/>
                <w:color w:val="000000"/>
                <w:sz w:val="24"/>
                <w:szCs w:val="24"/>
              </w:rPr>
              <w:t>текст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Бражников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978-5-4263-0037-8.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703AA4">
                <w:rPr>
                  <w:rStyle w:val="a3"/>
                </w:rPr>
                <w:t>http://www.iprbookshop.ru/8268.html</w:t>
              </w:r>
            </w:hyperlink>
            <w:r>
              <w:t xml:space="preserve"> </w:t>
            </w:r>
          </w:p>
        </w:tc>
      </w:tr>
      <w:tr w:rsidR="0039042A">
        <w:trPr>
          <w:trHeight w:hRule="exact" w:val="555"/>
        </w:trPr>
        <w:tc>
          <w:tcPr>
            <w:tcW w:w="9654" w:type="dxa"/>
            <w:shd w:val="clear" w:color="000000" w:fill="FFFFFF"/>
            <w:tcMar>
              <w:left w:w="34" w:type="dxa"/>
              <w:right w:w="34" w:type="dxa"/>
            </w:tcMar>
          </w:tcPr>
          <w:p w:rsidR="0039042A" w:rsidRDefault="00AF628A">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978-5-534-04920-6.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703AA4">
                <w:rPr>
                  <w:rStyle w:val="a3"/>
                </w:rPr>
                <w:t>https://urait.ru/bcode/431959</w:t>
              </w:r>
            </w:hyperlink>
            <w:r>
              <w:t xml:space="preserve"> </w:t>
            </w:r>
          </w:p>
        </w:tc>
      </w:tr>
      <w:tr w:rsidR="0039042A">
        <w:trPr>
          <w:trHeight w:hRule="exact" w:val="1096"/>
        </w:trPr>
        <w:tc>
          <w:tcPr>
            <w:tcW w:w="9654" w:type="dxa"/>
            <w:shd w:val="clear" w:color="000000" w:fill="FFFFFF"/>
            <w:tcMar>
              <w:left w:w="34" w:type="dxa"/>
              <w:right w:w="34" w:type="dxa"/>
            </w:tcMar>
          </w:tcPr>
          <w:p w:rsidR="0039042A" w:rsidRDefault="00AF628A">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1840—1860-е</w:t>
            </w:r>
            <w:r>
              <w:t xml:space="preserve"> </w:t>
            </w:r>
            <w:r>
              <w:rPr>
                <w:rFonts w:ascii="Times New Roman" w:hAnsi="Times New Roman" w:cs="Times New Roman"/>
                <w:color w:val="000000"/>
                <w:sz w:val="24"/>
                <w:szCs w:val="24"/>
              </w:rPr>
              <w:t>годы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Недзвецкий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Полтавец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1840—1860-е</w:t>
            </w:r>
            <w:r>
              <w:t xml:space="preserve"> </w:t>
            </w:r>
            <w:r>
              <w:rPr>
                <w:rFonts w:ascii="Times New Roman" w:hAnsi="Times New Roman" w:cs="Times New Roman"/>
                <w:color w:val="000000"/>
                <w:sz w:val="24"/>
                <w:szCs w:val="24"/>
              </w:rPr>
              <w:t>годы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М.В.</w:t>
            </w:r>
            <w:r>
              <w:t xml:space="preserve"> </w:t>
            </w:r>
            <w:r>
              <w:rPr>
                <w:rFonts w:ascii="Times New Roman" w:hAnsi="Times New Roman" w:cs="Times New Roman"/>
                <w:color w:val="000000"/>
                <w:sz w:val="24"/>
                <w:szCs w:val="24"/>
              </w:rPr>
              <w:t>Ломоносова,</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978-5-211-05703-6.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703AA4">
                <w:rPr>
                  <w:rStyle w:val="a3"/>
                </w:rPr>
                <w:t>http://www.iprbookshop.ru/13155.html</w:t>
              </w:r>
            </w:hyperlink>
            <w:r>
              <w:t xml:space="preserve"> </w:t>
            </w:r>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9042A">
        <w:trPr>
          <w:trHeight w:hRule="exact" w:val="9751"/>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7" w:history="1">
              <w:r w:rsidR="00703AA4">
                <w:rPr>
                  <w:rStyle w:val="a3"/>
                  <w:rFonts w:ascii="Times New Roman" w:hAnsi="Times New Roman" w:cs="Times New Roman"/>
                  <w:sz w:val="24"/>
                  <w:szCs w:val="24"/>
                </w:rPr>
                <w:t>http://www.iprbookshop.ru</w:t>
              </w:r>
            </w:hyperlink>
          </w:p>
          <w:p w:rsidR="0039042A" w:rsidRDefault="00AF628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8" w:history="1">
              <w:r w:rsidR="00703AA4">
                <w:rPr>
                  <w:rStyle w:val="a3"/>
                  <w:rFonts w:ascii="Times New Roman" w:hAnsi="Times New Roman" w:cs="Times New Roman"/>
                  <w:sz w:val="24"/>
                  <w:szCs w:val="24"/>
                </w:rPr>
                <w:t>http://biblio-online.ru</w:t>
              </w:r>
            </w:hyperlink>
          </w:p>
          <w:p w:rsidR="0039042A" w:rsidRDefault="00AF628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9" w:history="1">
              <w:r w:rsidR="00703AA4">
                <w:rPr>
                  <w:rStyle w:val="a3"/>
                  <w:rFonts w:ascii="Times New Roman" w:hAnsi="Times New Roman" w:cs="Times New Roman"/>
                  <w:sz w:val="24"/>
                  <w:szCs w:val="24"/>
                </w:rPr>
                <w:t>http://window.edu.ru/</w:t>
              </w:r>
            </w:hyperlink>
          </w:p>
          <w:p w:rsidR="0039042A" w:rsidRDefault="00AF628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0" w:history="1">
              <w:r w:rsidR="00703AA4">
                <w:rPr>
                  <w:rStyle w:val="a3"/>
                  <w:rFonts w:ascii="Times New Roman" w:hAnsi="Times New Roman" w:cs="Times New Roman"/>
                  <w:sz w:val="24"/>
                  <w:szCs w:val="24"/>
                </w:rPr>
                <w:t>http://elibrary.ru</w:t>
              </w:r>
            </w:hyperlink>
          </w:p>
          <w:p w:rsidR="0039042A" w:rsidRDefault="00AF628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1" w:history="1">
              <w:r w:rsidR="00703AA4">
                <w:rPr>
                  <w:rStyle w:val="a3"/>
                  <w:rFonts w:ascii="Times New Roman" w:hAnsi="Times New Roman" w:cs="Times New Roman"/>
                  <w:sz w:val="24"/>
                  <w:szCs w:val="24"/>
                </w:rPr>
                <w:t>http://www.sciencedirect.com</w:t>
              </w:r>
            </w:hyperlink>
          </w:p>
          <w:p w:rsidR="0039042A" w:rsidRDefault="00AF628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2" w:history="1">
              <w:r>
                <w:rPr>
                  <w:rStyle w:val="a3"/>
                  <w:rFonts w:ascii="Times New Roman" w:hAnsi="Times New Roman" w:cs="Times New Roman"/>
                  <w:sz w:val="24"/>
                  <w:szCs w:val="24"/>
                </w:rPr>
                <w:t>www.edu.ru</w:t>
              </w:r>
            </w:hyperlink>
          </w:p>
          <w:p w:rsidR="0039042A" w:rsidRDefault="00AF628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3" w:history="1">
              <w:r w:rsidR="00703AA4">
                <w:rPr>
                  <w:rStyle w:val="a3"/>
                  <w:rFonts w:ascii="Times New Roman" w:hAnsi="Times New Roman" w:cs="Times New Roman"/>
                  <w:sz w:val="24"/>
                  <w:szCs w:val="24"/>
                </w:rPr>
                <w:t>http://journals.cambridge.org</w:t>
              </w:r>
            </w:hyperlink>
          </w:p>
          <w:p w:rsidR="0039042A" w:rsidRDefault="00AF628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4" w:history="1">
              <w:r w:rsidR="00703AA4">
                <w:rPr>
                  <w:rStyle w:val="a3"/>
                  <w:rFonts w:ascii="Times New Roman" w:hAnsi="Times New Roman" w:cs="Times New Roman"/>
                  <w:sz w:val="24"/>
                  <w:szCs w:val="24"/>
                </w:rPr>
                <w:t>http://www.oxfordjoumals.org</w:t>
              </w:r>
            </w:hyperlink>
          </w:p>
          <w:p w:rsidR="0039042A" w:rsidRDefault="00AF628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5" w:history="1">
              <w:r w:rsidR="00703AA4">
                <w:rPr>
                  <w:rStyle w:val="a3"/>
                  <w:rFonts w:ascii="Times New Roman" w:hAnsi="Times New Roman" w:cs="Times New Roman"/>
                  <w:sz w:val="24"/>
                  <w:szCs w:val="24"/>
                </w:rPr>
                <w:t>http://dic.academic.ru/</w:t>
              </w:r>
            </w:hyperlink>
          </w:p>
          <w:p w:rsidR="0039042A" w:rsidRDefault="00AF628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6" w:history="1">
              <w:r w:rsidR="00703AA4">
                <w:rPr>
                  <w:rStyle w:val="a3"/>
                  <w:rFonts w:ascii="Times New Roman" w:hAnsi="Times New Roman" w:cs="Times New Roman"/>
                  <w:sz w:val="24"/>
                  <w:szCs w:val="24"/>
                </w:rPr>
                <w:t>http://www.benran.ru</w:t>
              </w:r>
            </w:hyperlink>
          </w:p>
          <w:p w:rsidR="0039042A" w:rsidRDefault="00AF628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7" w:history="1">
              <w:r w:rsidR="00703AA4">
                <w:rPr>
                  <w:rStyle w:val="a3"/>
                  <w:rFonts w:ascii="Times New Roman" w:hAnsi="Times New Roman" w:cs="Times New Roman"/>
                  <w:sz w:val="24"/>
                  <w:szCs w:val="24"/>
                </w:rPr>
                <w:t>http://www.gks.ru</w:t>
              </w:r>
            </w:hyperlink>
          </w:p>
          <w:p w:rsidR="0039042A" w:rsidRDefault="00AF628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8" w:history="1">
              <w:r w:rsidR="00703AA4">
                <w:rPr>
                  <w:rStyle w:val="a3"/>
                  <w:rFonts w:ascii="Times New Roman" w:hAnsi="Times New Roman" w:cs="Times New Roman"/>
                  <w:sz w:val="24"/>
                  <w:szCs w:val="24"/>
                </w:rPr>
                <w:t>http://diss.rsl.ru</w:t>
              </w:r>
            </w:hyperlink>
          </w:p>
          <w:p w:rsidR="0039042A" w:rsidRDefault="00AF628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9" w:history="1">
              <w:r w:rsidR="00703AA4">
                <w:rPr>
                  <w:rStyle w:val="a3"/>
                  <w:rFonts w:ascii="Times New Roman" w:hAnsi="Times New Roman" w:cs="Times New Roman"/>
                  <w:sz w:val="24"/>
                  <w:szCs w:val="24"/>
                </w:rPr>
                <w:t>http://ru.spinform.ru</w:t>
              </w:r>
            </w:hyperlink>
          </w:p>
          <w:p w:rsidR="0039042A" w:rsidRDefault="00AF628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9042A" w:rsidRDefault="00AF62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9042A">
        <w:trPr>
          <w:trHeight w:hRule="exact" w:val="880"/>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12934"/>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9042A" w:rsidRDefault="00AF628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9042A" w:rsidRDefault="00AF628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9042A" w:rsidRDefault="00AF628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9042A" w:rsidRDefault="00AF628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9042A" w:rsidRDefault="00AF628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9042A" w:rsidRDefault="00AF628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9042A" w:rsidRDefault="00AF628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9042A" w:rsidRDefault="00AF628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9042A" w:rsidRDefault="00AF628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9042A" w:rsidRDefault="00AF628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9042A">
        <w:trPr>
          <w:trHeight w:hRule="exact" w:val="855"/>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9042A">
        <w:trPr>
          <w:trHeight w:hRule="exact" w:val="1601"/>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9042A" w:rsidRDefault="0039042A">
            <w:pPr>
              <w:spacing w:after="0" w:line="240" w:lineRule="auto"/>
              <w:jc w:val="both"/>
              <w:rPr>
                <w:sz w:val="24"/>
                <w:szCs w:val="24"/>
              </w:rPr>
            </w:pPr>
          </w:p>
          <w:p w:rsidR="0039042A" w:rsidRDefault="00AF628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9042A" w:rsidRDefault="00AF62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9042A" w:rsidRDefault="00AF62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163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39042A" w:rsidRDefault="00AF628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9042A" w:rsidRDefault="00AF628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9042A" w:rsidRDefault="0039042A">
            <w:pPr>
              <w:spacing w:after="0" w:line="240" w:lineRule="auto"/>
              <w:jc w:val="both"/>
              <w:rPr>
                <w:sz w:val="24"/>
                <w:szCs w:val="24"/>
              </w:rPr>
            </w:pPr>
          </w:p>
          <w:p w:rsidR="0039042A" w:rsidRDefault="00AF628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2" w:history="1">
              <w:r w:rsidR="00703AA4">
                <w:rPr>
                  <w:rStyle w:val="a3"/>
                  <w:rFonts w:ascii="Times New Roman" w:hAnsi="Times New Roman" w:cs="Times New Roman"/>
                  <w:sz w:val="24"/>
                  <w:szCs w:val="24"/>
                </w:rPr>
                <w:t>http://www.president.kremlin.ru</w:t>
              </w:r>
            </w:hyperlink>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3" w:history="1">
              <w:r w:rsidR="00703AA4">
                <w:rPr>
                  <w:rStyle w:val="a3"/>
                  <w:rFonts w:ascii="Times New Roman" w:hAnsi="Times New Roman" w:cs="Times New Roman"/>
                  <w:sz w:val="24"/>
                  <w:szCs w:val="24"/>
                </w:rPr>
                <w:t>http://www.ict.edu.ru</w:t>
              </w:r>
            </w:hyperlink>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9042A" w:rsidRDefault="00AF628A">
            <w:pPr>
              <w:spacing w:after="0" w:line="240" w:lineRule="auto"/>
              <w:rPr>
                <w:sz w:val="24"/>
                <w:szCs w:val="24"/>
              </w:rPr>
            </w:pPr>
            <w:r>
              <w:rPr>
                <w:rFonts w:ascii="Times New Roman" w:hAnsi="Times New Roman" w:cs="Times New Roman"/>
                <w:color w:val="000000"/>
                <w:sz w:val="24"/>
                <w:szCs w:val="24"/>
              </w:rPr>
              <w:t xml:space="preserve">образования </w:t>
            </w:r>
            <w:hyperlink r:id="rId34" w:history="1">
              <w:r w:rsidR="00703AA4">
                <w:rPr>
                  <w:rStyle w:val="a3"/>
                  <w:rFonts w:ascii="Times New Roman" w:hAnsi="Times New Roman" w:cs="Times New Roman"/>
                  <w:sz w:val="24"/>
                  <w:szCs w:val="24"/>
                </w:rPr>
                <w:t>http://fgosvo.ru</w:t>
              </w:r>
            </w:hyperlink>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5" w:history="1">
              <w:r w:rsidR="00703AA4">
                <w:rPr>
                  <w:rStyle w:val="a3"/>
                  <w:rFonts w:ascii="Times New Roman" w:hAnsi="Times New Roman" w:cs="Times New Roman"/>
                  <w:sz w:val="24"/>
                  <w:szCs w:val="24"/>
                </w:rPr>
                <w:t>http://pravo.gov.ru</w:t>
              </w:r>
            </w:hyperlink>
          </w:p>
        </w:tc>
      </w:tr>
      <w:tr w:rsidR="0039042A">
        <w:trPr>
          <w:trHeight w:hRule="exact" w:val="304"/>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6" w:history="1">
              <w:r w:rsidR="00703AA4">
                <w:rPr>
                  <w:rStyle w:val="a3"/>
                  <w:rFonts w:ascii="Times New Roman" w:hAnsi="Times New Roman" w:cs="Times New Roman"/>
                  <w:sz w:val="24"/>
                  <w:szCs w:val="24"/>
                </w:rPr>
                <w:t>http://edu.garant.ru/omga/</w:t>
              </w:r>
            </w:hyperlink>
          </w:p>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7" w:history="1">
              <w:r w:rsidR="00703AA4">
                <w:rPr>
                  <w:rStyle w:val="a3"/>
                  <w:rFonts w:ascii="Times New Roman" w:hAnsi="Times New Roman" w:cs="Times New Roman"/>
                  <w:sz w:val="24"/>
                  <w:szCs w:val="24"/>
                </w:rPr>
                <w:t>http://www.consultant.ru/edu/student/study/</w:t>
              </w:r>
            </w:hyperlink>
          </w:p>
        </w:tc>
      </w:tr>
      <w:tr w:rsidR="0039042A">
        <w:trPr>
          <w:trHeight w:hRule="exact" w:val="314"/>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9042A">
        <w:trPr>
          <w:trHeight w:hRule="exact" w:val="758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9042A" w:rsidRDefault="00AF628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9042A" w:rsidRDefault="00AF628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9042A" w:rsidRDefault="00AF628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042A" w:rsidRDefault="00AF628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042A" w:rsidRDefault="00AF628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042A" w:rsidRDefault="00AF628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9042A" w:rsidRDefault="00AF628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9042A" w:rsidRDefault="00AF628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9042A" w:rsidRDefault="00AF628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9042A" w:rsidRDefault="00AF628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9042A" w:rsidRDefault="00AF628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9042A" w:rsidRDefault="00AF628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9042A" w:rsidRDefault="00AF628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9042A">
        <w:trPr>
          <w:trHeight w:hRule="exact" w:val="277"/>
        </w:trPr>
        <w:tc>
          <w:tcPr>
            <w:tcW w:w="9640" w:type="dxa"/>
          </w:tcPr>
          <w:p w:rsidR="0039042A" w:rsidRDefault="0039042A"/>
        </w:tc>
      </w:tr>
      <w:tr w:rsidR="0039042A">
        <w:trPr>
          <w:trHeight w:hRule="exact" w:val="585"/>
        </w:trPr>
        <w:tc>
          <w:tcPr>
            <w:tcW w:w="9654" w:type="dxa"/>
            <w:shd w:val="clear" w:color="000000" w:fill="FFFFFF"/>
            <w:tcMar>
              <w:left w:w="34" w:type="dxa"/>
              <w:right w:w="34" w:type="dxa"/>
            </w:tcMar>
          </w:tcPr>
          <w:p w:rsidR="0039042A" w:rsidRDefault="00AF628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9042A">
        <w:trPr>
          <w:trHeight w:hRule="exact" w:val="1687"/>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9042A" w:rsidRDefault="00AF628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39042A" w:rsidRDefault="00AF62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042A">
        <w:trPr>
          <w:trHeight w:hRule="exact" w:val="12455"/>
        </w:trPr>
        <w:tc>
          <w:tcPr>
            <w:tcW w:w="9654" w:type="dxa"/>
            <w:shd w:val="clear" w:color="000000" w:fill="FFFFFF"/>
            <w:tcMar>
              <w:left w:w="34" w:type="dxa"/>
              <w:right w:w="34" w:type="dxa"/>
            </w:tcMar>
          </w:tcPr>
          <w:p w:rsidR="0039042A" w:rsidRDefault="00AF628A">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39042A" w:rsidRDefault="00AF628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9042A" w:rsidRDefault="00AF628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9042A" w:rsidRDefault="00AF628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Pr>
                  <w:rStyle w:val="a3"/>
                  <w:rFonts w:ascii="Times New Roman" w:hAnsi="Times New Roman" w:cs="Times New Roman"/>
                  <w:sz w:val="24"/>
                  <w:szCs w:val="24"/>
                </w:rPr>
                <w:t>www.biblio-online.ru</w:t>
              </w:r>
            </w:hyperlink>
          </w:p>
          <w:p w:rsidR="0039042A" w:rsidRDefault="00AF628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9042A" w:rsidRDefault="0039042A"/>
    <w:sectPr w:rsidR="0039042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042A"/>
    <w:rsid w:val="00703AA4"/>
    <w:rsid w:val="00AA203C"/>
    <w:rsid w:val="00AF628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0624A1-A7D9-4146-9391-C551CC8F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628A"/>
    <w:rPr>
      <w:color w:val="0563C1" w:themeColor="hyperlink"/>
      <w:u w:val="single"/>
    </w:rPr>
  </w:style>
  <w:style w:type="character" w:styleId="a4">
    <w:name w:val="Unresolved Mention"/>
    <w:basedOn w:val="a0"/>
    <w:uiPriority w:val="99"/>
    <w:semiHidden/>
    <w:unhideWhenUsed/>
    <w:rsid w:val="00703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33733"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fontTable" Target="fontTable.xml"/><Relationship Id="rId21" Type="http://schemas.openxmlformats.org/officeDocument/2006/relationships/hyperlink" Target="http://www.sciencedirect.com" TargetMode="External"/><Relationship Id="rId34" Type="http://schemas.openxmlformats.org/officeDocument/2006/relationships/hyperlink" Target="http://fgosvo.ru" TargetMode="External"/><Relationship Id="rId7" Type="http://schemas.openxmlformats.org/officeDocument/2006/relationships/hyperlink" Target="https://urait.ru/bcode/442405" TargetMode="External"/><Relationship Id="rId12" Type="http://schemas.openxmlformats.org/officeDocument/2006/relationships/hyperlink" Target="https://urait.ru/bcode/433083"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ict.edu.ru" TargetMode="External"/><Relationship Id="rId38"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iprbookshop.ru/13155.html"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6550" TargetMode="External"/><Relationship Id="rId11" Type="http://schemas.openxmlformats.org/officeDocument/2006/relationships/hyperlink" Target="https://urait.ru/bcode/397007" TargetMode="External"/><Relationship Id="rId24" Type="http://schemas.openxmlformats.org/officeDocument/2006/relationships/hyperlink" Target="http://www.oxfordjoumals.org" TargetMode="External"/><Relationship Id="rId32" Type="http://schemas.openxmlformats.org/officeDocument/2006/relationships/hyperlink" Target="http://www.president.kremlin.ru" TargetMode="External"/><Relationship Id="rId37" Type="http://schemas.openxmlformats.org/officeDocument/2006/relationships/hyperlink" Target="http://www.consultant.ru/edu/student/study/" TargetMode="External"/><Relationship Id="rId40" Type="http://schemas.openxmlformats.org/officeDocument/2006/relationships/theme" Target="theme/theme1.xml"/><Relationship Id="rId5" Type="http://schemas.openxmlformats.org/officeDocument/2006/relationships/hyperlink" Target="https://urait.ru/bcode/430987" TargetMode="External"/><Relationship Id="rId15" Type="http://schemas.openxmlformats.org/officeDocument/2006/relationships/hyperlink" Target="https://urait.ru/bcode/431959"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edu.garant.ru/omga/" TargetMode="External"/><Relationship Id="rId10" Type="http://schemas.openxmlformats.org/officeDocument/2006/relationships/hyperlink" Target="https://urait.ru/bcode/423521" TargetMode="External"/><Relationship Id="rId19" Type="http://schemas.openxmlformats.org/officeDocument/2006/relationships/hyperlink" Target="http://window.edu.ru/" TargetMode="External"/><Relationship Id="rId31" Type="http://schemas.openxmlformats.org/officeDocument/2006/relationships/hyperlink" Target="http://www.government.ru" TargetMode="External"/><Relationship Id="rId4" Type="http://schemas.openxmlformats.org/officeDocument/2006/relationships/hyperlink" Target="https://urait.ru/bcode/423526" TargetMode="External"/><Relationship Id="rId9" Type="http://schemas.openxmlformats.org/officeDocument/2006/relationships/hyperlink" Target="https://urait.ru/bcode/442404" TargetMode="External"/><Relationship Id="rId14" Type="http://schemas.openxmlformats.org/officeDocument/2006/relationships/hyperlink" Target="http://www.iprbookshop.ru/8268.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gks.ru" TargetMode="External"/><Relationship Id="rId35" Type="http://schemas.openxmlformats.org/officeDocument/2006/relationships/hyperlink" Target="http://pravo.gov.ru" TargetMode="External"/><Relationship Id="rId8" Type="http://schemas.openxmlformats.org/officeDocument/2006/relationships/hyperlink" Target="https://www.biblio-online.ru/bcode/43198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23339</Words>
  <Characters>133035</Characters>
  <Application>Microsoft Office Word</Application>
  <DocSecurity>0</DocSecurity>
  <Lines>1108</Lines>
  <Paragraphs>312</Paragraphs>
  <ScaleCrop>false</ScaleCrop>
  <Company>diakov.net</Company>
  <LinksUpToDate>false</LinksUpToDate>
  <CharactersWithSpaces>156062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2021-2022_ФГОС3++2021_Бак-ЗФО-ПО2(РЯ иЛ)(21)_plx_История русской литературы</dc:title>
  <dc:creator>FastReport.NET</dc:creator>
  <cp:lastModifiedBy>Mark Bernstorf</cp:lastModifiedBy>
  <cp:revision>4</cp:revision>
  <dcterms:created xsi:type="dcterms:W3CDTF">2021-12-26T15:24:00Z</dcterms:created>
  <dcterms:modified xsi:type="dcterms:W3CDTF">2022-11-13T20:19:00Z</dcterms:modified>
</cp:coreProperties>
</file>